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C" w:rsidRPr="00CF179A" w:rsidRDefault="00D402CC" w:rsidP="00D402CC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-272415</wp:posOffset>
            </wp:positionV>
            <wp:extent cx="6667500" cy="1543050"/>
            <wp:effectExtent l="19050" t="0" r="0" b="0"/>
            <wp:wrapTight wrapText="bothSides">
              <wp:wrapPolygon edited="0">
                <wp:start x="-62" y="0"/>
                <wp:lineTo x="-62" y="21333"/>
                <wp:lineTo x="21600" y="21333"/>
                <wp:lineTo x="21600" y="0"/>
                <wp:lineTo x="-62" y="0"/>
              </wp:wrapPolygon>
            </wp:wrapTight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2CC">
        <w:rPr>
          <w:b/>
          <w:noProof/>
          <w:sz w:val="28"/>
          <w:szCs w:val="28"/>
          <w:lang w:val="ru-RU"/>
        </w:rPr>
        <w:t xml:space="preserve">Версия </w:t>
      </w:r>
      <w:r w:rsidR="00763F0F">
        <w:rPr>
          <w:b/>
          <w:sz w:val="28"/>
          <w:szCs w:val="28"/>
          <w:lang w:val="ru-RU" w:eastAsia="en-US"/>
        </w:rPr>
        <w:t xml:space="preserve">ИАС «АРМ </w:t>
      </w:r>
      <w:r w:rsidR="00CF179A">
        <w:rPr>
          <w:b/>
          <w:sz w:val="28"/>
          <w:szCs w:val="28"/>
          <w:lang w:val="ru-RU" w:eastAsia="en-US"/>
        </w:rPr>
        <w:t>Расчет Меню Питания</w:t>
      </w:r>
      <w:r w:rsidR="00763F0F">
        <w:rPr>
          <w:b/>
          <w:sz w:val="28"/>
          <w:szCs w:val="28"/>
          <w:lang w:val="ru-RU" w:eastAsia="en-US"/>
        </w:rPr>
        <w:t xml:space="preserve">» </w:t>
      </w:r>
      <w:r w:rsidR="00CF179A">
        <w:rPr>
          <w:b/>
          <w:sz w:val="28"/>
          <w:szCs w:val="28"/>
          <w:lang w:eastAsia="en-US"/>
        </w:rPr>
        <w:t>v</w:t>
      </w:r>
      <w:r w:rsidR="00CF179A" w:rsidRPr="00CF179A">
        <w:rPr>
          <w:b/>
          <w:sz w:val="28"/>
          <w:szCs w:val="28"/>
          <w:lang w:val="ru-RU" w:eastAsia="en-US"/>
        </w:rPr>
        <w:t>.2</w:t>
      </w:r>
      <w:r w:rsidR="00763F0F">
        <w:rPr>
          <w:b/>
          <w:sz w:val="28"/>
          <w:szCs w:val="28"/>
          <w:lang w:val="ru-RU" w:eastAsia="en-US"/>
        </w:rPr>
        <w:t>.</w:t>
      </w:r>
      <w:r w:rsidR="00CF179A" w:rsidRPr="00CF179A">
        <w:rPr>
          <w:b/>
          <w:sz w:val="28"/>
          <w:szCs w:val="28"/>
          <w:lang w:val="ru-RU" w:eastAsia="en-US"/>
        </w:rPr>
        <w:t>9</w:t>
      </w:r>
    </w:p>
    <w:p w:rsidR="00D402CC" w:rsidRPr="00D402CC" w:rsidRDefault="00D402CC" w:rsidP="00D402CC">
      <w:pPr>
        <w:pStyle w:val="a3"/>
        <w:tabs>
          <w:tab w:val="center" w:pos="5245"/>
          <w:tab w:val="right" w:pos="10490"/>
        </w:tabs>
      </w:pPr>
    </w:p>
    <w:p w:rsidR="005D46F7" w:rsidRPr="00D402CC" w:rsidRDefault="00CD6052" w:rsidP="0046741F">
      <w:pPr>
        <w:spacing w:line="360" w:lineRule="auto"/>
        <w:jc w:val="center"/>
        <w:rPr>
          <w:b/>
          <w:sz w:val="28"/>
          <w:szCs w:val="24"/>
          <w:lang w:val="ru-RU"/>
        </w:rPr>
      </w:pPr>
      <w:r w:rsidRPr="00D402CC">
        <w:rPr>
          <w:b/>
          <w:sz w:val="28"/>
          <w:szCs w:val="24"/>
          <w:lang w:val="ru-RU"/>
        </w:rPr>
        <w:t>Уважаемые коллеги!</w:t>
      </w:r>
    </w:p>
    <w:p w:rsidR="00CF179A" w:rsidRPr="00CF179A" w:rsidRDefault="00CF179A" w:rsidP="00CF179A">
      <w:pPr>
        <w:pStyle w:val="a8"/>
        <w:spacing w:after="160" w:line="259" w:lineRule="auto"/>
        <w:ind w:left="142" w:right="370"/>
        <w:rPr>
          <w:rFonts w:ascii="Times New Roman" w:hAnsi="Times New Roman"/>
          <w:b/>
          <w:i/>
          <w:sz w:val="28"/>
          <w:szCs w:val="28"/>
        </w:rPr>
      </w:pPr>
      <w:r w:rsidRPr="00CF179A">
        <w:rPr>
          <w:rFonts w:ascii="Times New Roman" w:hAnsi="Times New Roman"/>
          <w:b/>
          <w:i/>
          <w:sz w:val="28"/>
          <w:szCs w:val="28"/>
        </w:rPr>
        <w:t>В рамках выполнения работ по развитию инструментальной среды информационной поддержки информационно-аналитической системы «Аверс: Расчёт Меню Питания», предоставляемой в электронном виде, ООО «</w:t>
      </w:r>
      <w:proofErr w:type="spellStart"/>
      <w:r w:rsidRPr="00CF179A">
        <w:rPr>
          <w:rFonts w:ascii="Times New Roman" w:hAnsi="Times New Roman"/>
          <w:b/>
          <w:i/>
          <w:sz w:val="28"/>
          <w:szCs w:val="28"/>
        </w:rPr>
        <w:t>ФинПромМаркет-</w:t>
      </w:r>
      <w:proofErr w:type="gramStart"/>
      <w:r w:rsidRPr="00CF179A">
        <w:rPr>
          <w:rFonts w:ascii="Times New Roman" w:hAnsi="Times New Roman"/>
          <w:b/>
          <w:i/>
          <w:sz w:val="28"/>
          <w:szCs w:val="28"/>
        </w:rPr>
        <w:t>XXI</w:t>
      </w:r>
      <w:proofErr w:type="spellEnd"/>
      <w:proofErr w:type="gramEnd"/>
      <w:r w:rsidRPr="00CF179A">
        <w:rPr>
          <w:rFonts w:ascii="Times New Roman" w:hAnsi="Times New Roman"/>
          <w:b/>
          <w:i/>
          <w:sz w:val="28"/>
          <w:szCs w:val="28"/>
        </w:rPr>
        <w:t>» Группы Компаний АВЕРС, были осуществлены следующие доработки в программе ИАС «АВЕРС: Расчёт Меню Питания» версии 2.9:</w:t>
      </w:r>
    </w:p>
    <w:p w:rsidR="00CF179A" w:rsidRDefault="00CF179A" w:rsidP="00CF179A">
      <w:pPr>
        <w:pStyle w:val="a8"/>
        <w:spacing w:after="160" w:line="259" w:lineRule="auto"/>
        <w:ind w:left="142" w:right="37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F179A" w:rsidRPr="00CF179A" w:rsidRDefault="00CF179A" w:rsidP="00CF179A">
      <w:pPr>
        <w:pStyle w:val="a8"/>
        <w:spacing w:after="160" w:line="259" w:lineRule="auto"/>
        <w:ind w:left="142" w:right="370"/>
        <w:rPr>
          <w:rFonts w:ascii="Times New Roman" w:hAnsi="Times New Roman"/>
          <w:b/>
          <w:sz w:val="28"/>
          <w:szCs w:val="28"/>
          <w:u w:val="single"/>
        </w:rPr>
      </w:pPr>
      <w:r w:rsidRPr="00CF179A">
        <w:rPr>
          <w:rFonts w:ascii="Times New Roman" w:hAnsi="Times New Roman"/>
          <w:b/>
          <w:sz w:val="28"/>
          <w:szCs w:val="28"/>
          <w:u w:val="single"/>
        </w:rPr>
        <w:t>Параметры системы: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1.</w:t>
      </w:r>
      <w:r w:rsidRPr="00CF179A">
        <w:rPr>
          <w:rFonts w:ascii="Times New Roman" w:hAnsi="Times New Roman"/>
          <w:sz w:val="28"/>
          <w:szCs w:val="28"/>
        </w:rPr>
        <w:tab/>
        <w:t>Ускорен и визуализирован процесс обновления Базы Данных.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2.</w:t>
      </w:r>
      <w:r w:rsidRPr="00CF179A">
        <w:rPr>
          <w:rFonts w:ascii="Times New Roman" w:hAnsi="Times New Roman"/>
          <w:sz w:val="28"/>
          <w:szCs w:val="28"/>
        </w:rPr>
        <w:tab/>
        <w:t>Исправлена ошибка изменения наименований пользовательских категорий довольствующихся при обновлении базы данных программы.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3.</w:t>
      </w:r>
      <w:r w:rsidRPr="00CF179A">
        <w:rPr>
          <w:rFonts w:ascii="Times New Roman" w:hAnsi="Times New Roman"/>
          <w:sz w:val="28"/>
          <w:szCs w:val="28"/>
        </w:rPr>
        <w:tab/>
        <w:t>Исправлена ошибка изменения наименования пользовательского региона при обновлении базы данных программы.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4.</w:t>
      </w:r>
      <w:r w:rsidRPr="00CF179A">
        <w:rPr>
          <w:rFonts w:ascii="Times New Roman" w:hAnsi="Times New Roman"/>
          <w:sz w:val="28"/>
          <w:szCs w:val="28"/>
        </w:rPr>
        <w:tab/>
        <w:t xml:space="preserve">Настроена совместимость с </w:t>
      </w:r>
      <w:proofErr w:type="spellStart"/>
      <w:r w:rsidRPr="00CF179A">
        <w:rPr>
          <w:rFonts w:ascii="Times New Roman" w:hAnsi="Times New Roman"/>
          <w:sz w:val="28"/>
          <w:szCs w:val="28"/>
        </w:rPr>
        <w:t>Firebird</w:t>
      </w:r>
      <w:proofErr w:type="spellEnd"/>
      <w:r w:rsidRPr="00CF179A">
        <w:rPr>
          <w:rFonts w:ascii="Times New Roman" w:hAnsi="Times New Roman"/>
          <w:sz w:val="28"/>
          <w:szCs w:val="28"/>
        </w:rPr>
        <w:t xml:space="preserve"> 2.1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5.</w:t>
      </w:r>
      <w:r w:rsidRPr="00CF179A">
        <w:rPr>
          <w:rFonts w:ascii="Times New Roman" w:hAnsi="Times New Roman"/>
          <w:sz w:val="28"/>
          <w:szCs w:val="28"/>
        </w:rPr>
        <w:tab/>
        <w:t>Изменена страница авторизации (добавлена прямая ссылка на адрес электронной почты технической поддержки).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6.</w:t>
      </w:r>
      <w:r w:rsidRPr="00CF179A">
        <w:rPr>
          <w:rFonts w:ascii="Times New Roman" w:hAnsi="Times New Roman"/>
          <w:sz w:val="28"/>
          <w:szCs w:val="28"/>
        </w:rPr>
        <w:tab/>
        <w:t>Добавлена функция автоматического резервного копирования базы данных при каждом запуске программы.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7.</w:t>
      </w:r>
      <w:r w:rsidRPr="00CF179A">
        <w:rPr>
          <w:rFonts w:ascii="Times New Roman" w:hAnsi="Times New Roman"/>
          <w:sz w:val="28"/>
          <w:szCs w:val="28"/>
        </w:rPr>
        <w:tab/>
        <w:t>Добавлена возможность выбора нескольких регионов в Параметрах.</w:t>
      </w:r>
    </w:p>
    <w:p w:rsid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F179A">
        <w:rPr>
          <w:rFonts w:ascii="Times New Roman" w:hAnsi="Times New Roman"/>
          <w:b/>
          <w:sz w:val="28"/>
          <w:szCs w:val="28"/>
          <w:u w:val="single"/>
        </w:rPr>
        <w:t>Справочники системы: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Обновлена справочная (методическая) информация по работе с системой.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 xml:space="preserve">Добавлен параметр "Автоматически рассчитывать БЖУ, </w:t>
      </w:r>
      <w:proofErr w:type="spellStart"/>
      <w:r w:rsidRPr="00CF179A">
        <w:rPr>
          <w:rFonts w:ascii="Times New Roman" w:hAnsi="Times New Roman"/>
          <w:sz w:val="28"/>
          <w:szCs w:val="28"/>
        </w:rPr>
        <w:t>Эн</w:t>
      </w:r>
      <w:proofErr w:type="spellEnd"/>
      <w:r w:rsidRPr="00CF179A">
        <w:rPr>
          <w:rFonts w:ascii="Times New Roman" w:hAnsi="Times New Roman"/>
          <w:sz w:val="28"/>
          <w:szCs w:val="28"/>
        </w:rPr>
        <w:t>. ценность и вес готового блюда в ТК".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 расчет Энергетической ценности, БЖУ и веса готового блюда в зависимости от вида термической обработки.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Внесены сведения по видам термической обработки.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Внесены сведения по количеству потерь при термообработке в зависимости от ее вида.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lastRenderedPageBreak/>
        <w:t>Дополнены сведения о белках, жирах, углеводах и энергетической ценности в справочнике «Продукты».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возможность настраивать в справочнике «Продукты» расход упаковок целыми или дробными частями.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В разделе «Редактирование продукта» добавлены поля для внесения сведений о витаминах и минеральных веществах.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Добавлено поле «Номенклатурный номер» в разделе «Редактирование продукта».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возможность ограничения пользователем отображающихся в рабочих областях программы продуктов питания.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Дополнены сведения по потерям при холодной обработке продуктов питания в «Таблице перерасчета».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возможность скрывать пустые группы продуктов в «Таблице перерасчета».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 модуль для внесения сведений о потерях при термообработке.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возможность вносить дробные числа в ячейках в ТК не только через точку, но и через запятую.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Добавлено автоматическое отображение расчета веса брутто в ТК в зависимости от даты в программе, а также от данных, указанных в таблице перерасчета.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 столбец «Нетто т/о» в ТК, предназначенный для расчета итогового веса блюда с учетом потерь при термической обработке продуктов питания.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возможность печати всего списка ТК в развернутом виде.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 запрет на добавление, изменение наименований групп ТК и продуктов.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Настроено отображение (устранено «расползание» строк) ТК в зависимости от используемого браузера.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В отчете «Натуральная норма питания» добавлена настройка параметров отчета (выбор требуемых к учету ТМ).</w:t>
      </w:r>
    </w:p>
    <w:p w:rsidR="00CF179A" w:rsidRPr="00CF179A" w:rsidRDefault="00CF179A" w:rsidP="00CF179A">
      <w:pPr>
        <w:pStyle w:val="a8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 xml:space="preserve">Добавлен отчет «Примерное </w:t>
      </w:r>
      <w:proofErr w:type="spellStart"/>
      <w:r w:rsidRPr="00CF179A">
        <w:rPr>
          <w:rFonts w:ascii="Times New Roman" w:hAnsi="Times New Roman"/>
          <w:sz w:val="28"/>
          <w:szCs w:val="28"/>
        </w:rPr>
        <w:t>ХХ-дневное</w:t>
      </w:r>
      <w:proofErr w:type="spellEnd"/>
      <w:r w:rsidRPr="00CF179A">
        <w:rPr>
          <w:rFonts w:ascii="Times New Roman" w:hAnsi="Times New Roman"/>
          <w:sz w:val="28"/>
          <w:szCs w:val="28"/>
        </w:rPr>
        <w:t xml:space="preserve"> цикличное меню» в справочнике «Типовые меню».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F179A">
        <w:rPr>
          <w:rFonts w:ascii="Times New Roman" w:hAnsi="Times New Roman"/>
          <w:b/>
          <w:sz w:val="28"/>
          <w:szCs w:val="28"/>
          <w:u w:val="single"/>
        </w:rPr>
        <w:t>Раздел Типовое меню, Меню требование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Упрощена замена блюд в ТМ и МТД.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Добавлены названия «Выход порции» к соответствующим столбцам в ТМ и МТД.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Исправлена ошибка расчета стоимости продуктов питания в МТ.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 расчет общей стоимости дня в МТ.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В редактировании МТ возвращена возможность удалять продукты целиком всей строкой.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lastRenderedPageBreak/>
        <w:t>Улучшено отображение общего веса продуктов в столбце «Текущий остаток на складе» при редактировании МТ.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 xml:space="preserve">Добавлена к учету суточная проба </w:t>
      </w:r>
      <w:proofErr w:type="gramStart"/>
      <w:r w:rsidRPr="00CF179A">
        <w:rPr>
          <w:rFonts w:ascii="Times New Roman" w:hAnsi="Times New Roman"/>
          <w:sz w:val="28"/>
          <w:szCs w:val="28"/>
        </w:rPr>
        <w:t>при</w:t>
      </w:r>
      <w:proofErr w:type="gramEnd"/>
      <w:r w:rsidRPr="00CF179A">
        <w:rPr>
          <w:rFonts w:ascii="Times New Roman" w:hAnsi="Times New Roman"/>
          <w:sz w:val="28"/>
          <w:szCs w:val="28"/>
        </w:rPr>
        <w:t xml:space="preserve"> расчет контрольной суммы в МТ.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возможность редактировать итоги по приемам пищи в МТ.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Исправлена ошибка заполнения данных по категориям, у которых данное блюдо отсутствует (смещение столбцов в отчете МТ).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Исправлена ошибка построения отчетной формы МТ при отличающихся блюдах у детей и персонала.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Исправлена ошибка заполнения сведений о количестве детей при повторной загрузке МТД в МТ.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Исправлена ошибка формирования списка продуктов питания без кода в МТ.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синхронизация отображения столбца «Текущий остаток на складе» при редактировании МТ с текущим остатком на складе в зависимости от даты составления МТ.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 xml:space="preserve">В отчетной форме МТ добавлена подпись о сверке с </w:t>
      </w:r>
      <w:proofErr w:type="spellStart"/>
      <w:r w:rsidRPr="00CF179A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CF179A">
        <w:rPr>
          <w:rFonts w:ascii="Times New Roman" w:hAnsi="Times New Roman"/>
          <w:sz w:val="28"/>
          <w:szCs w:val="28"/>
        </w:rPr>
        <w:t xml:space="preserve"> ведомостью готовой продукции.</w:t>
      </w:r>
    </w:p>
    <w:p w:rsidR="00CF179A" w:rsidRPr="00CF179A" w:rsidRDefault="00CF179A" w:rsidP="00CF179A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возможность расчета и отображения в отчетной форме МТ сведений о потерях при холодной обработке продуктов питания.</w:t>
      </w:r>
    </w:p>
    <w:p w:rsid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F179A">
        <w:rPr>
          <w:rFonts w:ascii="Times New Roman" w:hAnsi="Times New Roman"/>
          <w:b/>
          <w:sz w:val="28"/>
          <w:szCs w:val="28"/>
          <w:u w:val="single"/>
        </w:rPr>
        <w:t>ОТЧЁТЫ: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1.</w:t>
      </w:r>
      <w:r w:rsidRPr="00CF179A">
        <w:rPr>
          <w:rFonts w:ascii="Times New Roman" w:hAnsi="Times New Roman"/>
          <w:sz w:val="28"/>
          <w:szCs w:val="28"/>
        </w:rPr>
        <w:tab/>
        <w:t>Внешний вид отчета ВАИНП приведен к утвержденному варианту.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2.</w:t>
      </w:r>
      <w:r w:rsidRPr="00CF179A">
        <w:rPr>
          <w:rFonts w:ascii="Times New Roman" w:hAnsi="Times New Roman"/>
          <w:sz w:val="28"/>
          <w:szCs w:val="28"/>
        </w:rPr>
        <w:tab/>
        <w:t>Исправлена ошибка построения ВАИНП (увеличивался вес продуктов питания) при использовании в работе региональных пользовательских ТМ.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3.</w:t>
      </w:r>
      <w:r w:rsidRPr="00CF179A">
        <w:rPr>
          <w:rFonts w:ascii="Times New Roman" w:hAnsi="Times New Roman"/>
          <w:sz w:val="28"/>
          <w:szCs w:val="28"/>
        </w:rPr>
        <w:tab/>
        <w:t>В ВАИНП добавлена возможность автоматического заполнения количества детей и номера используемого ТМ по датам.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4.</w:t>
      </w:r>
      <w:r w:rsidRPr="00CF179A">
        <w:rPr>
          <w:rFonts w:ascii="Times New Roman" w:hAnsi="Times New Roman"/>
          <w:sz w:val="28"/>
          <w:szCs w:val="28"/>
        </w:rPr>
        <w:tab/>
        <w:t>Добавлен отчет «Меню для родителей» с возможностью выбора требуемых категорий довольствующихся.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5.</w:t>
      </w:r>
      <w:r w:rsidRPr="00CF179A">
        <w:rPr>
          <w:rFonts w:ascii="Times New Roman" w:hAnsi="Times New Roman"/>
          <w:sz w:val="28"/>
          <w:szCs w:val="28"/>
        </w:rPr>
        <w:tab/>
        <w:t>Исправлена ошибка отображения рекомендованного ужина в отчете «Меню для родителей».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6.</w:t>
      </w:r>
      <w:r w:rsidRPr="00CF179A">
        <w:rPr>
          <w:rFonts w:ascii="Times New Roman" w:hAnsi="Times New Roman"/>
          <w:sz w:val="28"/>
          <w:szCs w:val="28"/>
        </w:rPr>
        <w:tab/>
        <w:t>Добавлен отчет «Акт на списание невостребованных порций».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7.</w:t>
      </w:r>
      <w:r w:rsidRPr="00CF179A">
        <w:rPr>
          <w:rFonts w:ascii="Times New Roman" w:hAnsi="Times New Roman"/>
          <w:sz w:val="28"/>
          <w:szCs w:val="28"/>
        </w:rPr>
        <w:tab/>
        <w:t>Изменена логика расчетов нормы по плану в дополнительных отчетах медицинского работника.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8.</w:t>
      </w:r>
      <w:r w:rsidRPr="00CF179A">
        <w:rPr>
          <w:rFonts w:ascii="Times New Roman" w:hAnsi="Times New Roman"/>
          <w:sz w:val="28"/>
          <w:szCs w:val="28"/>
        </w:rPr>
        <w:tab/>
        <w:t xml:space="preserve">Согласно </w:t>
      </w:r>
      <w:proofErr w:type="spellStart"/>
      <w:r w:rsidRPr="00CF179A">
        <w:rPr>
          <w:rFonts w:ascii="Times New Roman" w:hAnsi="Times New Roman"/>
          <w:sz w:val="28"/>
          <w:szCs w:val="28"/>
        </w:rPr>
        <w:t>СанПиН</w:t>
      </w:r>
      <w:proofErr w:type="spellEnd"/>
      <w:r w:rsidRPr="00CF179A">
        <w:rPr>
          <w:rFonts w:ascii="Times New Roman" w:hAnsi="Times New Roman"/>
          <w:sz w:val="28"/>
          <w:szCs w:val="28"/>
        </w:rPr>
        <w:t xml:space="preserve"> 2.4.1.3049-13 добавлена форма №3 </w:t>
      </w:r>
      <w:proofErr w:type="spellStart"/>
      <w:r w:rsidRPr="00CF179A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CF179A">
        <w:rPr>
          <w:rFonts w:ascii="Times New Roman" w:hAnsi="Times New Roman"/>
          <w:sz w:val="28"/>
          <w:szCs w:val="28"/>
        </w:rPr>
        <w:t xml:space="preserve"> ведомости готовой продукции.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9.</w:t>
      </w:r>
      <w:r w:rsidRPr="00CF179A">
        <w:rPr>
          <w:rFonts w:ascii="Times New Roman" w:hAnsi="Times New Roman"/>
          <w:sz w:val="28"/>
          <w:szCs w:val="28"/>
        </w:rPr>
        <w:tab/>
        <w:t xml:space="preserve">Согласно </w:t>
      </w:r>
      <w:proofErr w:type="spellStart"/>
      <w:r w:rsidRPr="00CF179A">
        <w:rPr>
          <w:rFonts w:ascii="Times New Roman" w:hAnsi="Times New Roman"/>
          <w:sz w:val="28"/>
          <w:szCs w:val="28"/>
        </w:rPr>
        <w:t>СанПиН</w:t>
      </w:r>
      <w:proofErr w:type="spellEnd"/>
      <w:r w:rsidRPr="00CF179A">
        <w:rPr>
          <w:rFonts w:ascii="Times New Roman" w:hAnsi="Times New Roman"/>
          <w:sz w:val="28"/>
          <w:szCs w:val="28"/>
        </w:rPr>
        <w:t xml:space="preserve"> 2.4.1.3049-13 исправлена форма Примерного меню.</w:t>
      </w:r>
    </w:p>
    <w:p w:rsid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F179A">
        <w:rPr>
          <w:rFonts w:ascii="Times New Roman" w:hAnsi="Times New Roman"/>
          <w:b/>
          <w:sz w:val="28"/>
          <w:szCs w:val="28"/>
          <w:u w:val="single"/>
        </w:rPr>
        <w:t>DBF-файл: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1.</w:t>
      </w:r>
      <w:r w:rsidRPr="00CF179A">
        <w:rPr>
          <w:rFonts w:ascii="Times New Roman" w:hAnsi="Times New Roman"/>
          <w:sz w:val="28"/>
          <w:szCs w:val="28"/>
        </w:rPr>
        <w:tab/>
        <w:t>Добавлена возможность импорта сведений о поступлении продуктов питания в электронный отчет перед бухгалтерией (DBF-файл).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lastRenderedPageBreak/>
        <w:t>2.</w:t>
      </w:r>
      <w:r w:rsidRPr="00CF179A">
        <w:rPr>
          <w:rFonts w:ascii="Times New Roman" w:hAnsi="Times New Roman"/>
          <w:sz w:val="28"/>
          <w:szCs w:val="28"/>
        </w:rPr>
        <w:tab/>
        <w:t>Добавлена возможность разделить файлы DBF для различных корпусов в пределах одной организации.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3.</w:t>
      </w:r>
      <w:r w:rsidRPr="00CF179A">
        <w:rPr>
          <w:rFonts w:ascii="Times New Roman" w:hAnsi="Times New Roman"/>
          <w:sz w:val="28"/>
          <w:szCs w:val="28"/>
        </w:rPr>
        <w:tab/>
        <w:t>Добавлено отображение раздела «Экспорт DBF» для пользователей системы с ролями «Кладовщик» и «Диетсестра».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4.</w:t>
      </w:r>
      <w:r w:rsidRPr="00CF179A">
        <w:rPr>
          <w:rFonts w:ascii="Times New Roman" w:hAnsi="Times New Roman"/>
          <w:sz w:val="28"/>
          <w:szCs w:val="28"/>
        </w:rPr>
        <w:tab/>
        <w:t>Актуализировано отображение категорий довольствующихся в настройке параметров файла DBF.</w:t>
      </w: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5.</w:t>
      </w:r>
      <w:r w:rsidRPr="00CF179A">
        <w:rPr>
          <w:rFonts w:ascii="Times New Roman" w:hAnsi="Times New Roman"/>
          <w:sz w:val="28"/>
          <w:szCs w:val="28"/>
        </w:rPr>
        <w:tab/>
        <w:t>Добавлена возможность указать коды поставщиков при настройке  параметров экспорта файла DBF.</w:t>
      </w:r>
    </w:p>
    <w:p w:rsid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CF179A" w:rsidRPr="00CF179A" w:rsidRDefault="00CF179A" w:rsidP="00CF179A">
      <w:pPr>
        <w:pStyle w:val="a8"/>
        <w:spacing w:after="160" w:line="259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F179A">
        <w:rPr>
          <w:rFonts w:ascii="Times New Roman" w:hAnsi="Times New Roman"/>
          <w:b/>
          <w:sz w:val="28"/>
          <w:szCs w:val="28"/>
          <w:u w:val="single"/>
        </w:rPr>
        <w:t>СКЛАД: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 xml:space="preserve">Добавлены фильтры </w:t>
      </w:r>
      <w:proofErr w:type="gramStart"/>
      <w:r w:rsidRPr="00CF179A">
        <w:rPr>
          <w:rFonts w:ascii="Times New Roman" w:hAnsi="Times New Roman"/>
          <w:sz w:val="28"/>
          <w:szCs w:val="28"/>
        </w:rPr>
        <w:t>по датам при выборе заказа продуктов питания при загрузке его в поступление на складе</w:t>
      </w:r>
      <w:proofErr w:type="gramEnd"/>
      <w:r w:rsidRPr="00CF179A">
        <w:rPr>
          <w:rFonts w:ascii="Times New Roman" w:hAnsi="Times New Roman"/>
          <w:sz w:val="28"/>
          <w:szCs w:val="28"/>
        </w:rPr>
        <w:t>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проверка соответствия рассчитанного общего веса продукта с количество упаковок в заказе продуктов питания.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 xml:space="preserve">Исправлено отображение ТМ </w:t>
      </w:r>
      <w:proofErr w:type="gramStart"/>
      <w:r w:rsidRPr="00CF179A">
        <w:rPr>
          <w:rFonts w:ascii="Times New Roman" w:hAnsi="Times New Roman"/>
          <w:sz w:val="28"/>
          <w:szCs w:val="28"/>
        </w:rPr>
        <w:t>в заказе продуктов питания на складе при работе под учетной записью с ролью</w:t>
      </w:r>
      <w:proofErr w:type="gramEnd"/>
      <w:r w:rsidRPr="00CF179A">
        <w:rPr>
          <w:rFonts w:ascii="Times New Roman" w:hAnsi="Times New Roman"/>
          <w:sz w:val="28"/>
          <w:szCs w:val="28"/>
        </w:rPr>
        <w:t xml:space="preserve"> пользователя «Кладовщик».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Исправлена ошибка взятия суточной пробы с тех приемов пищи, где не указано количество довольствующихся, при заказе продуктов питания.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 столбец «Срок годности» при выборе из наличия на складе.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возможность автоматического дробления упаковки при расходе.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возможность автоматического расхода продуктов питания с более ранним сроком годности.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 xml:space="preserve">Добавлена возможность </w:t>
      </w:r>
      <w:proofErr w:type="gramStart"/>
      <w:r w:rsidRPr="00CF179A">
        <w:rPr>
          <w:rFonts w:ascii="Times New Roman" w:hAnsi="Times New Roman"/>
          <w:sz w:val="28"/>
          <w:szCs w:val="28"/>
        </w:rPr>
        <w:t>проверки корректности осуществленного расхода продуктов питания</w:t>
      </w:r>
      <w:proofErr w:type="gramEnd"/>
      <w:r w:rsidRPr="00CF179A">
        <w:rPr>
          <w:rFonts w:ascii="Times New Roman" w:hAnsi="Times New Roman"/>
          <w:sz w:val="28"/>
          <w:szCs w:val="28"/>
        </w:rPr>
        <w:t>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Исправлено отображение в столбце «По весу упаковки» в «Текущем остатке на складе».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Изменена последовательность загрузки возврата с пищеблока на склад.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Добавлена синхронизация окон при добавлении рабочей даты на складе.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Исправлена ошибка расчета стоимости в накопительной ведомости по расходу.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Исправлена ошибка построения остатков в оборотной ведомости.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 xml:space="preserve">Настроено отображение списка по датам фактической реализации в </w:t>
      </w:r>
      <w:proofErr w:type="spellStart"/>
      <w:r w:rsidRPr="00CF179A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CF179A">
        <w:rPr>
          <w:rFonts w:ascii="Times New Roman" w:hAnsi="Times New Roman"/>
          <w:sz w:val="28"/>
          <w:szCs w:val="28"/>
        </w:rPr>
        <w:t xml:space="preserve"> ведомости сырой (скоропортящейся) продукции.</w:t>
      </w:r>
    </w:p>
    <w:p w:rsidR="00CF179A" w:rsidRPr="00CF179A" w:rsidRDefault="00CF179A" w:rsidP="00CF179A">
      <w:pPr>
        <w:pStyle w:val="a8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179A">
        <w:rPr>
          <w:rFonts w:ascii="Times New Roman" w:hAnsi="Times New Roman"/>
          <w:sz w:val="28"/>
          <w:szCs w:val="28"/>
        </w:rPr>
        <w:t>Добавлен отчет «Журнал бракеража пищевых продуктов, поступающих на пищеблок» в разделе «Склад»- «Расход».</w:t>
      </w:r>
    </w:p>
    <w:p w:rsidR="00CF179A" w:rsidRPr="00CF179A" w:rsidRDefault="00CF179A" w:rsidP="00CF179A">
      <w:pPr>
        <w:pStyle w:val="a8"/>
        <w:spacing w:after="160" w:line="259" w:lineRule="auto"/>
        <w:ind w:left="0"/>
        <w:jc w:val="left"/>
        <w:rPr>
          <w:rFonts w:ascii="Times New Roman" w:hAnsi="Times New Roman"/>
          <w:sz w:val="28"/>
          <w:szCs w:val="28"/>
        </w:rPr>
      </w:pPr>
    </w:p>
    <w:sectPr w:rsidR="00CF179A" w:rsidRPr="00CF179A" w:rsidSect="0037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2B" w:rsidRDefault="00727F2B" w:rsidP="00D402CC">
      <w:r>
        <w:separator/>
      </w:r>
    </w:p>
  </w:endnote>
  <w:endnote w:type="continuationSeparator" w:id="0">
    <w:p w:rsidR="00727F2B" w:rsidRDefault="00727F2B" w:rsidP="00D4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2B" w:rsidRDefault="00727F2B" w:rsidP="00D402CC">
      <w:r>
        <w:separator/>
      </w:r>
    </w:p>
  </w:footnote>
  <w:footnote w:type="continuationSeparator" w:id="0">
    <w:p w:rsidR="00727F2B" w:rsidRDefault="00727F2B" w:rsidP="00D4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A6"/>
    <w:multiLevelType w:val="hybridMultilevel"/>
    <w:tmpl w:val="166A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68B"/>
    <w:multiLevelType w:val="hybridMultilevel"/>
    <w:tmpl w:val="22989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C7981"/>
    <w:multiLevelType w:val="hybridMultilevel"/>
    <w:tmpl w:val="2AC4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540"/>
    <w:multiLevelType w:val="hybridMultilevel"/>
    <w:tmpl w:val="C8FE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66263"/>
    <w:multiLevelType w:val="hybridMultilevel"/>
    <w:tmpl w:val="8B248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90D3F"/>
    <w:multiLevelType w:val="hybridMultilevel"/>
    <w:tmpl w:val="A97EE1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80773"/>
    <w:multiLevelType w:val="hybridMultilevel"/>
    <w:tmpl w:val="4390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1C4"/>
    <w:multiLevelType w:val="hybridMultilevel"/>
    <w:tmpl w:val="571E9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2269F"/>
    <w:multiLevelType w:val="hybridMultilevel"/>
    <w:tmpl w:val="7BE47818"/>
    <w:lvl w:ilvl="0" w:tplc="8CF4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C65D5"/>
    <w:multiLevelType w:val="hybridMultilevel"/>
    <w:tmpl w:val="DE368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173C14"/>
    <w:multiLevelType w:val="hybridMultilevel"/>
    <w:tmpl w:val="173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97AF9"/>
    <w:multiLevelType w:val="hybridMultilevel"/>
    <w:tmpl w:val="D7D6B974"/>
    <w:lvl w:ilvl="0" w:tplc="8CF4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B39"/>
    <w:multiLevelType w:val="hybridMultilevel"/>
    <w:tmpl w:val="15CCB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511F2"/>
    <w:multiLevelType w:val="hybridMultilevel"/>
    <w:tmpl w:val="50E84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6F7"/>
    <w:rsid w:val="000B3E37"/>
    <w:rsid w:val="000E1F31"/>
    <w:rsid w:val="00110246"/>
    <w:rsid w:val="001166B2"/>
    <w:rsid w:val="00133588"/>
    <w:rsid w:val="001530BE"/>
    <w:rsid w:val="00182112"/>
    <w:rsid w:val="001A2CAA"/>
    <w:rsid w:val="001B0981"/>
    <w:rsid w:val="002A271C"/>
    <w:rsid w:val="003443A2"/>
    <w:rsid w:val="00361044"/>
    <w:rsid w:val="00371E27"/>
    <w:rsid w:val="003E221A"/>
    <w:rsid w:val="0045686B"/>
    <w:rsid w:val="0046741F"/>
    <w:rsid w:val="00584D6C"/>
    <w:rsid w:val="005D46F7"/>
    <w:rsid w:val="00645949"/>
    <w:rsid w:val="007041DD"/>
    <w:rsid w:val="0072140E"/>
    <w:rsid w:val="00727F2B"/>
    <w:rsid w:val="00737B99"/>
    <w:rsid w:val="00763F0F"/>
    <w:rsid w:val="007A6CCD"/>
    <w:rsid w:val="007C6073"/>
    <w:rsid w:val="007D5253"/>
    <w:rsid w:val="00825112"/>
    <w:rsid w:val="008A6EB4"/>
    <w:rsid w:val="008D7B8C"/>
    <w:rsid w:val="00905608"/>
    <w:rsid w:val="00914C5D"/>
    <w:rsid w:val="00932177"/>
    <w:rsid w:val="00A67501"/>
    <w:rsid w:val="00AF46D8"/>
    <w:rsid w:val="00B03725"/>
    <w:rsid w:val="00B05CD2"/>
    <w:rsid w:val="00B163A9"/>
    <w:rsid w:val="00B6789B"/>
    <w:rsid w:val="00BF1207"/>
    <w:rsid w:val="00BF2DA9"/>
    <w:rsid w:val="00CD6052"/>
    <w:rsid w:val="00CF179A"/>
    <w:rsid w:val="00D402CC"/>
    <w:rsid w:val="00D612B0"/>
    <w:rsid w:val="00EF7349"/>
    <w:rsid w:val="00F16E0F"/>
    <w:rsid w:val="00F739FD"/>
    <w:rsid w:val="00F91540"/>
    <w:rsid w:val="00FC7428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6F7"/>
    <w:rPr>
      <w:lang w:val="en-US"/>
    </w:rPr>
  </w:style>
  <w:style w:type="paragraph" w:styleId="1">
    <w:name w:val="heading 1"/>
    <w:basedOn w:val="a"/>
    <w:next w:val="a"/>
    <w:qFormat/>
    <w:rsid w:val="005D46F7"/>
    <w:pPr>
      <w:keepNext/>
      <w:jc w:val="center"/>
      <w:outlineLvl w:val="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46F7"/>
    <w:pPr>
      <w:jc w:val="both"/>
    </w:pPr>
    <w:rPr>
      <w:sz w:val="24"/>
      <w:lang w:val="ru-RU"/>
    </w:rPr>
  </w:style>
  <w:style w:type="paragraph" w:styleId="a4">
    <w:name w:val="header"/>
    <w:basedOn w:val="a"/>
    <w:link w:val="a5"/>
    <w:uiPriority w:val="99"/>
    <w:rsid w:val="00D402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2CC"/>
    <w:rPr>
      <w:lang w:val="en-US"/>
    </w:rPr>
  </w:style>
  <w:style w:type="paragraph" w:styleId="a6">
    <w:name w:val="footer"/>
    <w:basedOn w:val="a"/>
    <w:link w:val="a7"/>
    <w:rsid w:val="00D402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402CC"/>
    <w:rPr>
      <w:lang w:val="en-US"/>
    </w:rPr>
  </w:style>
  <w:style w:type="paragraph" w:customStyle="1" w:styleId="p01">
    <w:name w:val="p01"/>
    <w:basedOn w:val="a"/>
    <w:rsid w:val="00D612B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CF179A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rsid w:val="00CF17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17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ООО  «Ф и н П р о м М а р к е т -XXI»</vt:lpstr>
    </vt:vector>
  </TitlesOfParts>
  <Company>Sarmat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«Ф и н П р о м М а р к е т -XXI»</dc:title>
  <dc:creator>Dubovsky</dc:creator>
  <cp:lastModifiedBy>Пенсионер</cp:lastModifiedBy>
  <cp:revision>2</cp:revision>
  <dcterms:created xsi:type="dcterms:W3CDTF">2014-09-20T07:49:00Z</dcterms:created>
  <dcterms:modified xsi:type="dcterms:W3CDTF">2014-09-20T07:49:00Z</dcterms:modified>
</cp:coreProperties>
</file>