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61CDC" w:rsidRDefault="00C61CDC" w:rsidP="00C61CDC">
      <w:pPr>
        <w:divId w:val="1841578909"/>
        <w:rPr>
          <w:sz w:val="28"/>
          <w:szCs w:val="28"/>
        </w:rPr>
      </w:pPr>
      <w:r w:rsidRPr="00C61CDC">
        <w:rPr>
          <w:rStyle w:val="b-headerbuttons"/>
          <w:rFonts w:ascii="Tahoma" w:eastAsia="Times New Roman" w:hAnsi="Tahoma"/>
          <w:strike/>
          <w:sz w:val="28"/>
          <w:szCs w:val="28"/>
        </w:rPr>
        <w:t>﻿</w:t>
      </w:r>
      <w:r w:rsidRPr="00C61CDC">
        <w:rPr>
          <w:rStyle w:val="b-buttoninner"/>
          <w:rFonts w:ascii="Tahoma" w:eastAsia="Times New Roman" w:hAnsi="Tahoma"/>
          <w:strike/>
          <w:sz w:val="28"/>
          <w:szCs w:val="28"/>
        </w:rPr>
        <w:t>﻿</w:t>
      </w:r>
      <w:r w:rsidRPr="00C61CDC">
        <w:rPr>
          <w:rFonts w:eastAsia="Times New Roman"/>
          <w:sz w:val="28"/>
          <w:szCs w:val="28"/>
        </w:rPr>
        <w:t xml:space="preserve"> </w:t>
      </w:r>
      <w:r w:rsidRPr="00C61CDC">
        <w:rPr>
          <w:sz w:val="28"/>
          <w:szCs w:val="28"/>
          <w:u w:val="single"/>
        </w:rPr>
        <w:t>Приложение № 1</w:t>
      </w:r>
    </w:p>
    <w:p w:rsidR="00000000" w:rsidRPr="00C61CDC" w:rsidRDefault="00C61CDC">
      <w:pPr>
        <w:pStyle w:val="a5"/>
        <w:spacing w:after="0" w:afterAutospacing="0"/>
        <w:jc w:val="right"/>
        <w:divId w:val="513307340"/>
        <w:rPr>
          <w:sz w:val="28"/>
          <w:szCs w:val="28"/>
        </w:rPr>
      </w:pPr>
    </w:p>
    <w:p w:rsidR="00000000" w:rsidRPr="00C61CDC" w:rsidRDefault="00C61CDC" w:rsidP="00C61CDC">
      <w:pPr>
        <w:pStyle w:val="a5"/>
        <w:spacing w:before="0" w:beforeAutospacing="0" w:after="0" w:afterAutospacing="0"/>
        <w:ind w:firstLine="709"/>
        <w:jc w:val="both"/>
        <w:divId w:val="513307340"/>
        <w:rPr>
          <w:sz w:val="28"/>
          <w:szCs w:val="28"/>
        </w:rPr>
      </w:pPr>
    </w:p>
    <w:p w:rsidR="00000000" w:rsidRPr="00C61CDC" w:rsidRDefault="00C61CDC">
      <w:pPr>
        <w:pStyle w:val="a5"/>
        <w:spacing w:after="0" w:afterAutospacing="0"/>
        <w:jc w:val="center"/>
        <w:divId w:val="513307340"/>
        <w:rPr>
          <w:sz w:val="28"/>
          <w:szCs w:val="28"/>
        </w:rPr>
      </w:pPr>
      <w:r w:rsidRPr="00C61CDC">
        <w:rPr>
          <w:b/>
          <w:bCs/>
          <w:sz w:val="28"/>
          <w:szCs w:val="28"/>
        </w:rPr>
        <w:t>Краткое описание возможностей системы</w:t>
      </w:r>
    </w:p>
    <w:p w:rsidR="00000000" w:rsidRPr="00C61CDC" w:rsidRDefault="00C61CDC">
      <w:pPr>
        <w:pStyle w:val="a5"/>
        <w:spacing w:after="0" w:afterAutospacing="0"/>
        <w:jc w:val="center"/>
        <w:divId w:val="513307340"/>
        <w:rPr>
          <w:sz w:val="28"/>
          <w:szCs w:val="28"/>
        </w:rPr>
      </w:pPr>
    </w:p>
    <w:p w:rsidR="00000000" w:rsidRPr="00C61CDC" w:rsidRDefault="00C61CDC">
      <w:pPr>
        <w:pStyle w:val="a5"/>
        <w:spacing w:after="0" w:afterAutospacing="0"/>
        <w:divId w:val="513307340"/>
        <w:rPr>
          <w:sz w:val="28"/>
          <w:szCs w:val="28"/>
        </w:rPr>
      </w:pPr>
      <w:r w:rsidRPr="00C61CDC">
        <w:rPr>
          <w:sz w:val="28"/>
          <w:szCs w:val="28"/>
        </w:rPr>
        <w:t>ИАС «Аверс: Библиот</w:t>
      </w:r>
      <w:r w:rsidRPr="00C61CDC">
        <w:rPr>
          <w:sz w:val="28"/>
          <w:szCs w:val="28"/>
        </w:rPr>
        <w:t>е</w:t>
      </w:r>
      <w:r w:rsidRPr="00C61CDC">
        <w:rPr>
          <w:sz w:val="28"/>
          <w:szCs w:val="28"/>
        </w:rPr>
        <w:t>ка» региональная версия системы, обеспечивает:</w:t>
      </w:r>
    </w:p>
    <w:p w:rsidR="00000000" w:rsidRPr="00C61CDC" w:rsidRDefault="00C61CDC">
      <w:pPr>
        <w:pStyle w:val="a5"/>
        <w:spacing w:after="0" w:afterAutospacing="0"/>
        <w:divId w:val="513307340"/>
        <w:rPr>
          <w:sz w:val="28"/>
          <w:szCs w:val="28"/>
        </w:rPr>
      </w:pPr>
      <w:r w:rsidRPr="00C61CDC">
        <w:rPr>
          <w:sz w:val="28"/>
          <w:szCs w:val="28"/>
        </w:rPr>
        <w:t xml:space="preserve">- </w:t>
      </w:r>
      <w:r w:rsidRPr="00C61CDC">
        <w:rPr>
          <w:sz w:val="28"/>
          <w:szCs w:val="28"/>
        </w:rPr>
        <w:t>формирование единой базы книжного учебного и художественного фонда школьных библиотек региона;</w:t>
      </w:r>
    </w:p>
    <w:p w:rsidR="00000000" w:rsidRPr="00C61CDC" w:rsidRDefault="00C61CDC">
      <w:pPr>
        <w:pStyle w:val="a5"/>
        <w:spacing w:after="0" w:afterAutospacing="0"/>
        <w:divId w:val="513307340"/>
        <w:rPr>
          <w:sz w:val="28"/>
          <w:szCs w:val="28"/>
        </w:rPr>
      </w:pPr>
      <w:r w:rsidRPr="00C61CDC">
        <w:rPr>
          <w:sz w:val="28"/>
          <w:szCs w:val="28"/>
        </w:rPr>
        <w:t>- организацию заказа учебников для заключения контракта на уровне региона с учетом выделенного финансирования;</w:t>
      </w:r>
    </w:p>
    <w:p w:rsidR="00000000" w:rsidRPr="00C61CDC" w:rsidRDefault="00C61CDC">
      <w:pPr>
        <w:pStyle w:val="a5"/>
        <w:spacing w:after="0" w:afterAutospacing="0"/>
        <w:divId w:val="513307340"/>
        <w:rPr>
          <w:sz w:val="28"/>
          <w:szCs w:val="28"/>
        </w:rPr>
      </w:pPr>
      <w:r w:rsidRPr="00C61CDC">
        <w:rPr>
          <w:sz w:val="28"/>
          <w:szCs w:val="28"/>
        </w:rPr>
        <w:t>- анализ излишков и недостатков учебников на уровн</w:t>
      </w:r>
      <w:r w:rsidRPr="00C61CDC">
        <w:rPr>
          <w:sz w:val="28"/>
          <w:szCs w:val="28"/>
        </w:rPr>
        <w:t>е региона, муниципалитета и отдельной организации;</w:t>
      </w:r>
    </w:p>
    <w:p w:rsidR="00000000" w:rsidRPr="00C61CDC" w:rsidRDefault="00C61CDC">
      <w:pPr>
        <w:pStyle w:val="a5"/>
        <w:spacing w:after="0" w:afterAutospacing="0"/>
        <w:divId w:val="513307340"/>
        <w:rPr>
          <w:sz w:val="28"/>
          <w:szCs w:val="28"/>
        </w:rPr>
      </w:pPr>
      <w:r w:rsidRPr="00C61CDC">
        <w:rPr>
          <w:sz w:val="28"/>
          <w:szCs w:val="28"/>
        </w:rPr>
        <w:t>- получение достоверной информации о полноте обеспечения учебных программ новыми учебниками и учебными пособиями в общеобразовател</w:t>
      </w:r>
      <w:r w:rsidRPr="00C61CDC">
        <w:rPr>
          <w:sz w:val="28"/>
          <w:szCs w:val="28"/>
        </w:rPr>
        <w:t>ь</w:t>
      </w:r>
      <w:r w:rsidRPr="00C61CDC">
        <w:rPr>
          <w:sz w:val="28"/>
          <w:szCs w:val="28"/>
        </w:rPr>
        <w:t>ных организациях;</w:t>
      </w:r>
    </w:p>
    <w:p w:rsidR="00000000" w:rsidRPr="00C61CDC" w:rsidRDefault="00C61CDC">
      <w:pPr>
        <w:pStyle w:val="a5"/>
        <w:spacing w:after="0" w:afterAutospacing="0"/>
        <w:divId w:val="513307340"/>
        <w:rPr>
          <w:sz w:val="28"/>
          <w:szCs w:val="28"/>
        </w:rPr>
      </w:pPr>
      <w:r w:rsidRPr="00C61CDC">
        <w:rPr>
          <w:sz w:val="28"/>
          <w:szCs w:val="28"/>
        </w:rPr>
        <w:t>- автоматизирован</w:t>
      </w:r>
      <w:r w:rsidRPr="00C61CDC">
        <w:rPr>
          <w:sz w:val="28"/>
          <w:szCs w:val="28"/>
        </w:rPr>
        <w:t>н</w:t>
      </w:r>
      <w:r w:rsidRPr="00C61CDC">
        <w:rPr>
          <w:sz w:val="28"/>
          <w:szCs w:val="28"/>
        </w:rPr>
        <w:t>ую работу по ведению и подготовке отче</w:t>
      </w:r>
      <w:r w:rsidRPr="00C61CDC">
        <w:rPr>
          <w:sz w:val="28"/>
          <w:szCs w:val="28"/>
        </w:rPr>
        <w:t>тных документов, различных каталогов, планированию и контролю процесса обслуживания читателей;</w:t>
      </w:r>
    </w:p>
    <w:p w:rsidR="00000000" w:rsidRPr="00C61CDC" w:rsidRDefault="00C61CDC">
      <w:pPr>
        <w:pStyle w:val="a5"/>
        <w:spacing w:after="0" w:afterAutospacing="0"/>
        <w:divId w:val="513307340"/>
        <w:rPr>
          <w:sz w:val="28"/>
          <w:szCs w:val="28"/>
        </w:rPr>
      </w:pPr>
      <w:r w:rsidRPr="00C61CDC">
        <w:rPr>
          <w:sz w:val="28"/>
          <w:szCs w:val="28"/>
        </w:rPr>
        <w:t>- учет комплектования и контроль качества фондов, как отдельного подразделения образовательной организации, так и образовательного комплекса в целом;</w:t>
      </w:r>
    </w:p>
    <w:p w:rsidR="00000000" w:rsidRPr="00C61CDC" w:rsidRDefault="00C61CDC">
      <w:pPr>
        <w:pStyle w:val="a5"/>
        <w:spacing w:after="0" w:afterAutospacing="0"/>
        <w:divId w:val="513307340"/>
        <w:rPr>
          <w:sz w:val="28"/>
          <w:szCs w:val="28"/>
        </w:rPr>
      </w:pPr>
      <w:r w:rsidRPr="00C61CDC">
        <w:rPr>
          <w:sz w:val="28"/>
          <w:szCs w:val="28"/>
        </w:rPr>
        <w:t>- системати</w:t>
      </w:r>
      <w:r w:rsidRPr="00C61CDC">
        <w:rPr>
          <w:sz w:val="28"/>
          <w:szCs w:val="28"/>
        </w:rPr>
        <w:t>ческий мониторинг состояния фондов художественной, учебной и другой литературы;</w:t>
      </w:r>
    </w:p>
    <w:p w:rsidR="00000000" w:rsidRPr="00C61CDC" w:rsidRDefault="00C61CDC">
      <w:pPr>
        <w:pStyle w:val="a5"/>
        <w:spacing w:after="0" w:afterAutospacing="0"/>
        <w:divId w:val="513307340"/>
        <w:rPr>
          <w:sz w:val="28"/>
          <w:szCs w:val="28"/>
        </w:rPr>
      </w:pPr>
      <w:r w:rsidRPr="00C61CDC">
        <w:rPr>
          <w:sz w:val="28"/>
          <w:szCs w:val="28"/>
        </w:rPr>
        <w:t>- оперативный доступ к достоверным данным о деятельности структурных подразделений библиотеки;</w:t>
      </w:r>
    </w:p>
    <w:p w:rsidR="00000000" w:rsidRPr="00C61CDC" w:rsidRDefault="00C61CDC">
      <w:pPr>
        <w:pStyle w:val="a5"/>
        <w:spacing w:after="0" w:afterAutospacing="0"/>
        <w:divId w:val="513307340"/>
        <w:rPr>
          <w:sz w:val="28"/>
          <w:szCs w:val="28"/>
        </w:rPr>
      </w:pPr>
      <w:r w:rsidRPr="00C61CDC">
        <w:rPr>
          <w:sz w:val="28"/>
          <w:szCs w:val="28"/>
        </w:rPr>
        <w:t xml:space="preserve">- объективный анализ статистических показателей каждого читающего (пользователя) </w:t>
      </w:r>
      <w:r w:rsidRPr="00C61CDC">
        <w:rPr>
          <w:sz w:val="28"/>
          <w:szCs w:val="28"/>
        </w:rPr>
        <w:t>по тематике и количеству востребованной литературы;</w:t>
      </w:r>
    </w:p>
    <w:p w:rsidR="00000000" w:rsidRPr="00C61CDC" w:rsidRDefault="00C61CDC">
      <w:pPr>
        <w:pStyle w:val="a5"/>
        <w:spacing w:after="0" w:afterAutospacing="0"/>
        <w:divId w:val="513307340"/>
        <w:rPr>
          <w:sz w:val="28"/>
          <w:szCs w:val="28"/>
        </w:rPr>
      </w:pPr>
      <w:r w:rsidRPr="00C61CDC">
        <w:rPr>
          <w:sz w:val="28"/>
          <w:szCs w:val="28"/>
        </w:rPr>
        <w:t>- подготовку обоснованных заявок на закупку, получение, распределение нужных (востребованных) изданий и учебных материалов;</w:t>
      </w:r>
    </w:p>
    <w:p w:rsidR="00000000" w:rsidRPr="00C61CDC" w:rsidRDefault="00C61CDC">
      <w:pPr>
        <w:pStyle w:val="a5"/>
        <w:spacing w:after="0" w:afterAutospacing="0"/>
        <w:divId w:val="513307340"/>
        <w:rPr>
          <w:sz w:val="28"/>
          <w:szCs w:val="28"/>
        </w:rPr>
      </w:pPr>
      <w:r w:rsidRPr="00C61CDC">
        <w:rPr>
          <w:sz w:val="28"/>
          <w:szCs w:val="28"/>
        </w:rPr>
        <w:t>- возможность размещения на сайте организации единого поискового сервиса и обмен</w:t>
      </w:r>
      <w:r w:rsidRPr="00C61CDC">
        <w:rPr>
          <w:sz w:val="28"/>
          <w:szCs w:val="28"/>
        </w:rPr>
        <w:t>а информацией с читателями через запросы в режиме «</w:t>
      </w:r>
      <w:proofErr w:type="spellStart"/>
      <w:r w:rsidRPr="00C61CDC">
        <w:rPr>
          <w:sz w:val="28"/>
          <w:szCs w:val="28"/>
        </w:rPr>
        <w:t>on-line</w:t>
      </w:r>
      <w:proofErr w:type="spellEnd"/>
      <w:r w:rsidRPr="00C61CDC">
        <w:rPr>
          <w:sz w:val="28"/>
          <w:szCs w:val="28"/>
        </w:rPr>
        <w:t>»;</w:t>
      </w:r>
    </w:p>
    <w:p w:rsidR="00000000" w:rsidRPr="00C61CDC" w:rsidRDefault="00C61CDC">
      <w:pPr>
        <w:pStyle w:val="a5"/>
        <w:spacing w:after="0" w:afterAutospacing="0"/>
        <w:divId w:val="513307340"/>
        <w:rPr>
          <w:sz w:val="28"/>
          <w:szCs w:val="28"/>
        </w:rPr>
      </w:pPr>
      <w:r w:rsidRPr="00C61CDC">
        <w:rPr>
          <w:sz w:val="28"/>
          <w:szCs w:val="28"/>
        </w:rPr>
        <w:t>- предоставление свободного, легитимного, неограниченного доступа к  информации в виде электронных документов и различных изданий (пособий) через сеть Интернет и мобильное приложение.</w:t>
      </w:r>
    </w:p>
    <w:p w:rsidR="00000000" w:rsidRPr="00C61CDC" w:rsidRDefault="00C61CDC">
      <w:pPr>
        <w:pStyle w:val="a5"/>
        <w:spacing w:after="0" w:afterAutospacing="0"/>
        <w:divId w:val="513307340"/>
        <w:rPr>
          <w:sz w:val="28"/>
          <w:szCs w:val="28"/>
        </w:rPr>
      </w:pPr>
      <w:r w:rsidRPr="00C61CDC">
        <w:rPr>
          <w:sz w:val="28"/>
          <w:szCs w:val="28"/>
        </w:rPr>
        <w:t>Структура п</w:t>
      </w:r>
      <w:r w:rsidRPr="00C61CDC">
        <w:rPr>
          <w:sz w:val="28"/>
          <w:szCs w:val="28"/>
        </w:rPr>
        <w:t>рограммного продукта нацелена на создание системы библиотечного делопроизводства в муниципальных (региональных) учреждениях, обеспечивает удобство пользования и полную информатизацию библиотечного дела, как в одной организации, так и на различных уровнях т</w:t>
      </w:r>
      <w:r w:rsidRPr="00C61CDC">
        <w:rPr>
          <w:sz w:val="28"/>
          <w:szCs w:val="28"/>
        </w:rPr>
        <w:t>ерриториального управления в субъектах федерации с учётом особенностей региона.</w:t>
      </w:r>
    </w:p>
    <w:p w:rsidR="00000000" w:rsidRPr="00C61CDC" w:rsidRDefault="00C61CDC">
      <w:pPr>
        <w:pStyle w:val="a5"/>
        <w:spacing w:after="0" w:afterAutospacing="0"/>
        <w:divId w:val="513307340"/>
        <w:rPr>
          <w:sz w:val="28"/>
          <w:szCs w:val="28"/>
        </w:rPr>
      </w:pPr>
      <w:r w:rsidRPr="00C61CDC">
        <w:rPr>
          <w:sz w:val="28"/>
          <w:szCs w:val="28"/>
        </w:rPr>
        <w:t>Справки по телефонам: +7 (495) 909-03</w:t>
      </w:r>
      <w:r w:rsidRPr="00C61CDC">
        <w:rPr>
          <w:sz w:val="28"/>
          <w:szCs w:val="28"/>
        </w:rPr>
        <w:t>-</w:t>
      </w:r>
      <w:r w:rsidRPr="00C61CDC">
        <w:rPr>
          <w:sz w:val="28"/>
          <w:szCs w:val="28"/>
        </w:rPr>
        <w:t xml:space="preserve">60 и по электронной почте: </w:t>
      </w:r>
      <w:r w:rsidRPr="00C61CDC">
        <w:rPr>
          <w:sz w:val="28"/>
          <w:szCs w:val="28"/>
        </w:rPr>
        <w:t>(</w:t>
      </w:r>
      <w:r w:rsidRPr="00C61CDC">
        <w:rPr>
          <w:color w:val="0000FF"/>
          <w:sz w:val="28"/>
          <w:szCs w:val="28"/>
          <w:u w:val="single"/>
          <w:lang w:val="en-US"/>
        </w:rPr>
        <w:t>offic</w:t>
      </w:r>
      <w:r w:rsidRPr="00C61CDC">
        <w:rPr>
          <w:color w:val="0000FF"/>
          <w:sz w:val="28"/>
          <w:szCs w:val="28"/>
          <w:u w:val="single"/>
          <w:lang w:val="en-US"/>
        </w:rPr>
        <w:t>e</w:t>
      </w:r>
      <w:r w:rsidRPr="00C61CDC">
        <w:rPr>
          <w:color w:val="0000FF"/>
          <w:sz w:val="28"/>
          <w:szCs w:val="28"/>
          <w:u w:val="single"/>
        </w:rPr>
        <w:t>@</w:t>
      </w:r>
      <w:proofErr w:type="spellStart"/>
      <w:r w:rsidRPr="00C61CDC">
        <w:rPr>
          <w:color w:val="0000FF"/>
          <w:sz w:val="28"/>
          <w:szCs w:val="28"/>
          <w:u w:val="single"/>
          <w:lang w:val="en-US"/>
        </w:rPr>
        <w:t>iicaver</w:t>
      </w:r>
      <w:r w:rsidRPr="00C61CDC">
        <w:rPr>
          <w:color w:val="0000FF"/>
          <w:sz w:val="28"/>
          <w:szCs w:val="28"/>
          <w:u w:val="single"/>
          <w:lang w:val="en-US"/>
        </w:rPr>
        <w:t>s</w:t>
      </w:r>
      <w:proofErr w:type="spellEnd"/>
      <w:r w:rsidRPr="00C61CDC">
        <w:rPr>
          <w:color w:val="0000FF"/>
          <w:sz w:val="28"/>
          <w:szCs w:val="28"/>
          <w:u w:val="single"/>
        </w:rPr>
        <w:t>.</w:t>
      </w:r>
      <w:proofErr w:type="spellStart"/>
      <w:r w:rsidRPr="00C61CDC">
        <w:rPr>
          <w:color w:val="0000FF"/>
          <w:sz w:val="28"/>
          <w:szCs w:val="28"/>
          <w:u w:val="single"/>
          <w:lang w:val="en-US"/>
        </w:rPr>
        <w:t>r</w:t>
      </w:r>
      <w:r w:rsidRPr="00C61CDC">
        <w:rPr>
          <w:color w:val="0000FF"/>
          <w:sz w:val="28"/>
          <w:szCs w:val="28"/>
          <w:u w:val="single"/>
          <w:lang w:val="en-US"/>
        </w:rPr>
        <w:t>u</w:t>
      </w:r>
      <w:proofErr w:type="spellEnd"/>
      <w:r w:rsidRPr="00C61CDC">
        <w:rPr>
          <w:sz w:val="28"/>
          <w:szCs w:val="28"/>
        </w:rPr>
        <w:t>). Контактное лицо: Виноградова Марина Игоревна, заместитель начальника отдела марке</w:t>
      </w:r>
      <w:r w:rsidRPr="00C61CDC">
        <w:rPr>
          <w:sz w:val="28"/>
          <w:szCs w:val="28"/>
        </w:rPr>
        <w:t>тинга, тел: +7 (495) 909-03</w:t>
      </w:r>
      <w:r w:rsidRPr="00C61CDC">
        <w:rPr>
          <w:sz w:val="28"/>
          <w:szCs w:val="28"/>
        </w:rPr>
        <w:t>-</w:t>
      </w:r>
      <w:r w:rsidRPr="00C61CDC">
        <w:rPr>
          <w:sz w:val="28"/>
          <w:szCs w:val="28"/>
        </w:rPr>
        <w:t xml:space="preserve">60 </w:t>
      </w:r>
      <w:proofErr w:type="spellStart"/>
      <w:r w:rsidRPr="00C61CDC">
        <w:rPr>
          <w:sz w:val="28"/>
          <w:szCs w:val="28"/>
        </w:rPr>
        <w:t>доб</w:t>
      </w:r>
      <w:proofErr w:type="spellEnd"/>
      <w:r w:rsidRPr="00C61CDC">
        <w:rPr>
          <w:sz w:val="28"/>
          <w:szCs w:val="28"/>
        </w:rPr>
        <w:t xml:space="preserve">. 366 или по электронной почте: </w:t>
      </w:r>
      <w:r w:rsidRPr="00C61CDC">
        <w:rPr>
          <w:sz w:val="28"/>
          <w:szCs w:val="28"/>
        </w:rPr>
        <w:t>(</w:t>
      </w:r>
      <w:proofErr w:type="spellStart"/>
      <w:r w:rsidRPr="00C61CDC">
        <w:rPr>
          <w:color w:val="0000FF"/>
          <w:sz w:val="28"/>
          <w:szCs w:val="28"/>
          <w:u w:val="single"/>
          <w:lang w:val="en-US"/>
        </w:rPr>
        <w:t>Vinogradov</w:t>
      </w:r>
      <w:r w:rsidRPr="00C61CDC">
        <w:rPr>
          <w:color w:val="0000FF"/>
          <w:sz w:val="28"/>
          <w:szCs w:val="28"/>
          <w:u w:val="single"/>
          <w:lang w:val="en-US"/>
        </w:rPr>
        <w:t>a</w:t>
      </w:r>
      <w:proofErr w:type="spellEnd"/>
      <w:r w:rsidRPr="00C61CDC">
        <w:rPr>
          <w:color w:val="0000FF"/>
          <w:sz w:val="28"/>
          <w:szCs w:val="28"/>
          <w:u w:val="single"/>
        </w:rPr>
        <w:t>@</w:t>
      </w:r>
      <w:proofErr w:type="spellStart"/>
      <w:r w:rsidRPr="00C61CDC">
        <w:rPr>
          <w:color w:val="0000FF"/>
          <w:sz w:val="28"/>
          <w:szCs w:val="28"/>
          <w:u w:val="single"/>
          <w:lang w:val="en-US"/>
        </w:rPr>
        <w:t>iicaver</w:t>
      </w:r>
      <w:r w:rsidRPr="00C61CDC">
        <w:rPr>
          <w:color w:val="0000FF"/>
          <w:sz w:val="28"/>
          <w:szCs w:val="28"/>
          <w:u w:val="single"/>
          <w:lang w:val="en-US"/>
        </w:rPr>
        <w:t>s</w:t>
      </w:r>
      <w:proofErr w:type="spellEnd"/>
      <w:r w:rsidRPr="00C61CDC">
        <w:rPr>
          <w:color w:val="0000FF"/>
          <w:sz w:val="28"/>
          <w:szCs w:val="28"/>
          <w:u w:val="single"/>
        </w:rPr>
        <w:t>.</w:t>
      </w:r>
      <w:proofErr w:type="spellStart"/>
      <w:r w:rsidRPr="00C61CDC">
        <w:rPr>
          <w:color w:val="0000FF"/>
          <w:sz w:val="28"/>
          <w:szCs w:val="28"/>
          <w:u w:val="single"/>
          <w:lang w:val="en-US"/>
        </w:rPr>
        <w:t>r</w:t>
      </w:r>
      <w:r w:rsidRPr="00C61CDC">
        <w:rPr>
          <w:color w:val="0000FF"/>
          <w:sz w:val="28"/>
          <w:szCs w:val="28"/>
          <w:u w:val="single"/>
          <w:lang w:val="en-US"/>
        </w:rPr>
        <w:t>u</w:t>
      </w:r>
      <w:proofErr w:type="spellEnd"/>
      <w:r w:rsidRPr="00C61CDC">
        <w:rPr>
          <w:sz w:val="28"/>
          <w:szCs w:val="28"/>
        </w:rPr>
        <w:t>).</w:t>
      </w:r>
    </w:p>
    <w:p w:rsidR="00000000" w:rsidRPr="00C61CDC" w:rsidRDefault="00C61CDC">
      <w:pPr>
        <w:divId w:val="2065399502"/>
        <w:rPr>
          <w:rFonts w:eastAsia="Times New Roman"/>
          <w:vanish/>
          <w:sz w:val="28"/>
          <w:szCs w:val="28"/>
        </w:rPr>
      </w:pPr>
      <w:r w:rsidRPr="00C61CDC">
        <w:rPr>
          <w:rFonts w:eastAsia="Times New Roman"/>
          <w:vanish/>
          <w:sz w:val="28"/>
          <w:szCs w:val="28"/>
        </w:rPr>
        <w:t>Пожалуйста, подождите</w:t>
      </w:r>
    </w:p>
    <w:p w:rsidR="00000000" w:rsidRPr="00C61CDC" w:rsidRDefault="00C61CDC">
      <w:pPr>
        <w:pStyle w:val="z-1"/>
        <w:divId w:val="1292593114"/>
        <w:rPr>
          <w:rFonts w:ascii="Times New Roman" w:hAnsi="Times New Roman" w:cs="Times New Roman"/>
          <w:sz w:val="28"/>
          <w:szCs w:val="28"/>
        </w:rPr>
      </w:pPr>
      <w:r w:rsidRPr="00C61CDC">
        <w:rPr>
          <w:rFonts w:ascii="Times New Roman" w:hAnsi="Times New Roman" w:cs="Times New Roman"/>
          <w:sz w:val="28"/>
          <w:szCs w:val="28"/>
        </w:rPr>
        <w:t>Конец формы</w:t>
      </w:r>
    </w:p>
    <w:sectPr w:rsidR="00000000" w:rsidRPr="00C61CDC" w:rsidSect="00C61CD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!importa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0A325C"/>
    <w:rsid w:val="000A325C"/>
    <w:rsid w:val="00C6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w3.org/1999/xlink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ap-d-i-104220-4">
    <w:name w:val="yap-d-i-104220-4"/>
    <w:basedOn w:val="a"/>
    <w:pPr>
      <w:spacing w:before="100" w:beforeAutospacing="1" w:after="100" w:afterAutospacing="1"/>
    </w:pPr>
    <w:rPr>
      <w:rFonts w:ascii="inherit!important" w:hAnsi="inherit!important"/>
    </w:rPr>
  </w:style>
  <w:style w:type="paragraph" w:customStyle="1" w:styleId="yap-vk-main">
    <w:name w:val="yap-vk-main"/>
    <w:basedOn w:val="a"/>
    <w:pPr>
      <w:spacing w:before="100" w:beforeAutospacing="1" w:after="100" w:afterAutospacing="1"/>
    </w:pPr>
  </w:style>
  <w:style w:type="paragraph" w:customStyle="1" w:styleId="yap-logo-blocktext">
    <w:name w:val="yap-logo-block__text"/>
    <w:basedOn w:val="a"/>
    <w:pPr>
      <w:spacing w:before="100" w:beforeAutospacing="1" w:after="100" w:afterAutospacing="1"/>
    </w:pPr>
  </w:style>
  <w:style w:type="paragraph" w:customStyle="1" w:styleId="yap-buttonexperimentandroid">
    <w:name w:val="yap-button_experiment_android"/>
    <w:basedOn w:val="a"/>
    <w:pPr>
      <w:spacing w:before="100" w:beforeAutospacing="1" w:after="100" w:afterAutospacing="1"/>
    </w:pPr>
  </w:style>
  <w:style w:type="paragraph" w:customStyle="1" w:styleId="yap-buttonexperimentios">
    <w:name w:val="yap-button_experiment_ios"/>
    <w:basedOn w:val="a"/>
    <w:pPr>
      <w:spacing w:before="100" w:beforeAutospacing="1" w:after="100" w:afterAutospacing="1"/>
    </w:pPr>
  </w:style>
  <w:style w:type="paragraph" w:customStyle="1" w:styleId="yap-adtunetooltip">
    <w:name w:val="yap-adtune__tooltip"/>
    <w:basedOn w:val="a"/>
    <w:pPr>
      <w:spacing w:before="100" w:beforeAutospacing="1" w:after="100" w:afterAutospacing="1"/>
    </w:pPr>
  </w:style>
  <w:style w:type="paragraph" w:customStyle="1" w:styleId="yap-adtunetext">
    <w:name w:val="yap-adtune__text"/>
    <w:basedOn w:val="a"/>
    <w:pPr>
      <w:spacing w:before="100" w:beforeAutospacing="1" w:after="100" w:afterAutospacing="1"/>
    </w:pPr>
  </w:style>
  <w:style w:type="paragraph" w:customStyle="1" w:styleId="yap-logo-fallback">
    <w:name w:val="yap-logo-fallback"/>
    <w:basedOn w:val="a"/>
    <w:pPr>
      <w:spacing w:before="100" w:beforeAutospacing="1" w:after="100" w:afterAutospacing="1"/>
    </w:pPr>
  </w:style>
  <w:style w:type="paragraph" w:customStyle="1" w:styleId="yap-vk-main1">
    <w:name w:val="yap-vk-main1"/>
    <w:basedOn w:val="a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1">
    <w:name w:val="yap-logo-block__text1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1">
    <w:name w:val="yap-logo-fallback1"/>
    <w:basedOn w:val="a"/>
    <w:pPr>
      <w:spacing w:before="100" w:beforeAutospacing="1" w:after="100" w:afterAutospacing="1"/>
    </w:pPr>
  </w:style>
  <w:style w:type="paragraph" w:customStyle="1" w:styleId="yap-buttonexperimentandroid1">
    <w:name w:val="yap-button_experiment_android1"/>
    <w:basedOn w:val="a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yap-buttonexperimentandroid2">
    <w:name w:val="yap-button_experiment_android2"/>
    <w:basedOn w:val="a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yap-buttonexperimentios1">
    <w:name w:val="yap-button_experiment_ios1"/>
    <w:basedOn w:val="a"/>
    <w:pP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yap-adtunetext1">
    <w:name w:val="yap-adtune__text1"/>
    <w:basedOn w:val="a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1">
    <w:name w:val="yap-adtune__tooltip1"/>
    <w:basedOn w:val="a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-headerbuttons">
    <w:name w:val="b-header__buttons"/>
    <w:basedOn w:val="a0"/>
  </w:style>
  <w:style w:type="character" w:customStyle="1" w:styleId="b-button">
    <w:name w:val="b-button"/>
    <w:basedOn w:val="a0"/>
  </w:style>
  <w:style w:type="character" w:customStyle="1" w:styleId="b-buttoninner">
    <w:name w:val="b-button__inner"/>
    <w:basedOn w:val="a0"/>
  </w:style>
  <w:style w:type="character" w:customStyle="1" w:styleId="b-buttontext">
    <w:name w:val="b-button__text"/>
    <w:basedOn w:val="a0"/>
  </w:style>
  <w:style w:type="paragraph" w:customStyle="1" w:styleId="sharetext">
    <w:name w:val="share__text"/>
    <w:basedOn w:val="a"/>
    <w:pPr>
      <w:spacing w:before="100" w:beforeAutospacing="1" w:after="100" w:afterAutospacing="1"/>
    </w:pPr>
  </w:style>
  <w:style w:type="character" w:customStyle="1" w:styleId="js-downloads-folder-name">
    <w:name w:val="js-downloads-folder-name"/>
    <w:basedOn w:val="a0"/>
  </w:style>
  <w:style w:type="character" w:customStyle="1" w:styleId="b-headertitle">
    <w:name w:val="b-header__title"/>
    <w:basedOn w:val="a0"/>
  </w:style>
  <w:style w:type="paragraph" w:customStyle="1" w:styleId="yap-vk-main2">
    <w:name w:val="yap-vk-main2"/>
    <w:basedOn w:val="a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2">
    <w:name w:val="yap-logo-block__text2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2">
    <w:name w:val="yap-logo-fallback2"/>
    <w:basedOn w:val="a"/>
    <w:pPr>
      <w:spacing w:before="100" w:beforeAutospacing="1" w:after="100" w:afterAutospacing="1"/>
    </w:pPr>
  </w:style>
  <w:style w:type="paragraph" w:customStyle="1" w:styleId="yap-buttonexperimentandroid3">
    <w:name w:val="yap-button_experiment_android3"/>
    <w:basedOn w:val="a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yap-buttonexperimentandroid4">
    <w:name w:val="yap-button_experiment_android4"/>
    <w:basedOn w:val="a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yap-buttonexperimentios2">
    <w:name w:val="yap-button_experiment_ios2"/>
    <w:basedOn w:val="a"/>
    <w:pP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yap-adtunetext2">
    <w:name w:val="yap-adtune__text2"/>
    <w:basedOn w:val="a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2">
    <w:name w:val="yap-adtune__tooltip2"/>
    <w:basedOn w:val="a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b-pseudo-link">
    <w:name w:val="b-pseudo-link"/>
    <w:basedOn w:val="a0"/>
  </w:style>
  <w:style w:type="paragraph" w:styleId="a6">
    <w:name w:val="Balloon Text"/>
    <w:basedOn w:val="a"/>
    <w:link w:val="a7"/>
    <w:uiPriority w:val="99"/>
    <w:semiHidden/>
    <w:unhideWhenUsed/>
    <w:rsid w:val="00C61C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CD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9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5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Приложение_№1.docx — Просмотр документов</dc:title>
  <dc:creator>Дед</dc:creator>
  <cp:lastModifiedBy>Дед</cp:lastModifiedBy>
  <cp:revision>2</cp:revision>
  <dcterms:created xsi:type="dcterms:W3CDTF">2016-09-17T11:00:00Z</dcterms:created>
  <dcterms:modified xsi:type="dcterms:W3CDTF">2016-09-17T11:00:00Z</dcterms:modified>
</cp:coreProperties>
</file>