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84" w:rsidRPr="00FE5E84" w:rsidRDefault="00FE5E84" w:rsidP="00FE5E84">
      <w:pPr>
        <w:rPr>
          <w:rFonts w:cs="Arial"/>
          <w:sz w:val="24"/>
          <w:lang w:val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2667"/>
        <w:gridCol w:w="2613"/>
        <w:gridCol w:w="2038"/>
      </w:tblGrid>
      <w:tr w:rsidR="00FE5E84" w:rsidRPr="00FE5E84" w:rsidTr="008E5DD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outlineLvl w:val="1"/>
              <w:rPr>
                <w:rFonts w:cs="Arial"/>
                <w:b/>
                <w:bCs/>
                <w:sz w:val="24"/>
                <w:lang w:val="ru-RU" w:eastAsia="ru-RU"/>
              </w:rPr>
            </w:pPr>
            <w:r w:rsidRPr="00FE5E84">
              <w:rPr>
                <w:rFonts w:cs="Arial"/>
                <w:b/>
                <w:bCs/>
                <w:sz w:val="24"/>
                <w:lang w:val="ru-RU" w:eastAsia="ru-RU"/>
              </w:rPr>
              <w:t>ИЮНЬ</w:t>
            </w:r>
          </w:p>
        </w:tc>
      </w:tr>
      <w:tr w:rsidR="00FE5E84" w:rsidRPr="00FE5E84" w:rsidTr="008E5DD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b/>
                <w:bCs/>
                <w:sz w:val="24"/>
                <w:lang w:val="ru-RU" w:eastAsia="ru-RU"/>
              </w:rPr>
              <w:t>1. По основной деятельности</w:t>
            </w:r>
          </w:p>
        </w:tc>
      </w:tr>
      <w:tr w:rsidR="00FE5E84" w:rsidRPr="00FE5E84" w:rsidTr="008E5DDF">
        <w:trPr>
          <w:tblCellSpacing w:w="15" w:type="dxa"/>
        </w:trPr>
        <w:tc>
          <w:tcPr>
            <w:tcW w:w="2519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Об итогах ВПР</w:t>
            </w:r>
          </w:p>
        </w:tc>
        <w:tc>
          <w:tcPr>
            <w:tcW w:w="3028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Федеральный закон от 29.12.2012 № 273-ФЗ</w:t>
            </w:r>
          </w:p>
        </w:tc>
        <w:tc>
          <w:tcPr>
            <w:tcW w:w="2123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Заместитель директора по УВР</w:t>
            </w:r>
          </w:p>
        </w:tc>
        <w:tc>
          <w:tcPr>
            <w:tcW w:w="1625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Ежегодно</w:t>
            </w:r>
          </w:p>
        </w:tc>
      </w:tr>
      <w:tr w:rsidR="00FE5E84" w:rsidRPr="00FE5E84" w:rsidTr="008E5DDF">
        <w:trPr>
          <w:tblCellSpacing w:w="15" w:type="dxa"/>
        </w:trPr>
        <w:tc>
          <w:tcPr>
            <w:tcW w:w="2519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Об отчислении экстерна в связи с прохождением ГИА</w:t>
            </w:r>
          </w:p>
        </w:tc>
        <w:tc>
          <w:tcPr>
            <w:tcW w:w="3028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 xml:space="preserve">Приказ </w:t>
            </w:r>
            <w:proofErr w:type="spellStart"/>
            <w:r w:rsidRPr="00FE5E84">
              <w:rPr>
                <w:rFonts w:cs="Arial"/>
                <w:sz w:val="24"/>
                <w:lang w:val="ru-RU" w:eastAsia="ru-RU"/>
              </w:rPr>
              <w:t>Минпросвещения</w:t>
            </w:r>
            <w:proofErr w:type="spellEnd"/>
            <w:r w:rsidRPr="00FE5E84">
              <w:rPr>
                <w:rFonts w:cs="Arial"/>
                <w:sz w:val="24"/>
                <w:lang w:val="ru-RU" w:eastAsia="ru-RU"/>
              </w:rPr>
              <w:t xml:space="preserve"> от 05.10.2020 № 546</w:t>
            </w:r>
          </w:p>
        </w:tc>
        <w:tc>
          <w:tcPr>
            <w:tcW w:w="2123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Заместитель директора по УВР</w:t>
            </w:r>
          </w:p>
        </w:tc>
        <w:tc>
          <w:tcPr>
            <w:tcW w:w="1625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Ежегодно по необходимости</w:t>
            </w:r>
          </w:p>
        </w:tc>
      </w:tr>
      <w:tr w:rsidR="00FE5E84" w:rsidRPr="00FE5E84" w:rsidTr="008E5DDF">
        <w:trPr>
          <w:tblCellSpacing w:w="15" w:type="dxa"/>
        </w:trPr>
        <w:tc>
          <w:tcPr>
            <w:tcW w:w="2519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О разработке дополнительных образовательных программ</w:t>
            </w:r>
          </w:p>
        </w:tc>
        <w:tc>
          <w:tcPr>
            <w:tcW w:w="3028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Федеральный закон от 29.12.2012 № 273-ФЗ,</w:t>
            </w:r>
          </w:p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 xml:space="preserve">Приказ </w:t>
            </w:r>
            <w:proofErr w:type="spellStart"/>
            <w:r w:rsidRPr="00FE5E84">
              <w:rPr>
                <w:rFonts w:cs="Arial"/>
                <w:sz w:val="24"/>
                <w:lang w:val="ru-RU" w:eastAsia="ru-RU"/>
              </w:rPr>
              <w:t>Минпросвещения</w:t>
            </w:r>
            <w:proofErr w:type="spellEnd"/>
            <w:r w:rsidRPr="00FE5E84">
              <w:rPr>
                <w:rFonts w:cs="Arial"/>
                <w:sz w:val="24"/>
                <w:lang w:val="ru-RU" w:eastAsia="ru-RU"/>
              </w:rPr>
              <w:t xml:space="preserve"> от 09.11.2018 № 196,</w:t>
            </w:r>
          </w:p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Положение об организации и осуществлении образовательной деятельности по дополнительным общеобразовательным программам школы</w:t>
            </w:r>
          </w:p>
        </w:tc>
        <w:tc>
          <w:tcPr>
            <w:tcW w:w="2123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Руководитель Центра дополнительного образования</w:t>
            </w:r>
          </w:p>
        </w:tc>
        <w:tc>
          <w:tcPr>
            <w:tcW w:w="1625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По необходимости</w:t>
            </w:r>
          </w:p>
        </w:tc>
      </w:tr>
      <w:tr w:rsidR="00FE5E84" w:rsidRPr="00FE5E84" w:rsidTr="008E5DDF">
        <w:trPr>
          <w:tblCellSpacing w:w="15" w:type="dxa"/>
        </w:trPr>
        <w:tc>
          <w:tcPr>
            <w:tcW w:w="2519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О переводе в следующий класс</w:t>
            </w:r>
          </w:p>
        </w:tc>
        <w:tc>
          <w:tcPr>
            <w:tcW w:w="3028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Федеральный закон от 29.12.2012 № 273-ФЗ,</w:t>
            </w:r>
          </w:p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 xml:space="preserve">Приказ </w:t>
            </w:r>
            <w:proofErr w:type="spellStart"/>
            <w:r w:rsidRPr="00FE5E84">
              <w:rPr>
                <w:rFonts w:cs="Arial"/>
                <w:sz w:val="24"/>
                <w:lang w:val="ru-RU" w:eastAsia="ru-RU"/>
              </w:rPr>
              <w:t>Минпросвещения</w:t>
            </w:r>
            <w:proofErr w:type="spellEnd"/>
            <w:r w:rsidRPr="00FE5E84">
              <w:rPr>
                <w:rFonts w:cs="Arial"/>
                <w:sz w:val="24"/>
                <w:lang w:val="ru-RU" w:eastAsia="ru-RU"/>
              </w:rPr>
              <w:t xml:space="preserve"> от 28.08.2020 № 442</w:t>
            </w:r>
          </w:p>
        </w:tc>
        <w:tc>
          <w:tcPr>
            <w:tcW w:w="2123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Заместитель директора по УВР</w:t>
            </w:r>
          </w:p>
        </w:tc>
        <w:tc>
          <w:tcPr>
            <w:tcW w:w="1625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Ежегодно</w:t>
            </w:r>
          </w:p>
        </w:tc>
      </w:tr>
      <w:tr w:rsidR="00FE5E84" w:rsidRPr="00FE5E84" w:rsidTr="008E5DDF">
        <w:trPr>
          <w:tblCellSpacing w:w="15" w:type="dxa"/>
        </w:trPr>
        <w:tc>
          <w:tcPr>
            <w:tcW w:w="2519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О переводе в следующий класс условно</w:t>
            </w:r>
          </w:p>
        </w:tc>
        <w:tc>
          <w:tcPr>
            <w:tcW w:w="3028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Федеральный закон от 29.12.2012 № 273-ФЗ,</w:t>
            </w:r>
          </w:p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 xml:space="preserve">Приказ </w:t>
            </w:r>
            <w:proofErr w:type="spellStart"/>
            <w:r w:rsidRPr="00FE5E84">
              <w:rPr>
                <w:rFonts w:cs="Arial"/>
                <w:sz w:val="24"/>
                <w:lang w:val="ru-RU" w:eastAsia="ru-RU"/>
              </w:rPr>
              <w:t>Минпросвещения</w:t>
            </w:r>
            <w:proofErr w:type="spellEnd"/>
            <w:r w:rsidRPr="00FE5E84">
              <w:rPr>
                <w:rFonts w:cs="Arial"/>
                <w:sz w:val="24"/>
                <w:lang w:val="ru-RU" w:eastAsia="ru-RU"/>
              </w:rPr>
              <w:t xml:space="preserve"> от 28.08.2020 № 442</w:t>
            </w:r>
          </w:p>
        </w:tc>
        <w:tc>
          <w:tcPr>
            <w:tcW w:w="2123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Заместитель директора по УВР</w:t>
            </w:r>
          </w:p>
        </w:tc>
        <w:tc>
          <w:tcPr>
            <w:tcW w:w="1625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По необходимости</w:t>
            </w:r>
          </w:p>
        </w:tc>
      </w:tr>
      <w:tr w:rsidR="00FE5E84" w:rsidRPr="00FE5E84" w:rsidTr="008E5DDF">
        <w:trPr>
          <w:tblCellSpacing w:w="15" w:type="dxa"/>
        </w:trPr>
        <w:tc>
          <w:tcPr>
            <w:tcW w:w="2519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Об отчислении и выдаче аттестатов по итогам 9-го класса</w:t>
            </w:r>
          </w:p>
        </w:tc>
        <w:tc>
          <w:tcPr>
            <w:tcW w:w="3028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Федеральный закон от 29.12.2012 № 273-ФЗ;</w:t>
            </w:r>
          </w:p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 xml:space="preserve">Приказ </w:t>
            </w:r>
            <w:proofErr w:type="spellStart"/>
            <w:r w:rsidRPr="00FE5E84">
              <w:rPr>
                <w:rFonts w:cs="Arial"/>
                <w:sz w:val="24"/>
                <w:lang w:val="ru-RU" w:eastAsia="ru-RU"/>
              </w:rPr>
              <w:t>Минпросвещения</w:t>
            </w:r>
            <w:proofErr w:type="spellEnd"/>
            <w:r w:rsidRPr="00FE5E84">
              <w:rPr>
                <w:rFonts w:cs="Arial"/>
                <w:sz w:val="24"/>
                <w:lang w:val="ru-RU" w:eastAsia="ru-RU"/>
              </w:rPr>
              <w:t xml:space="preserve"> от 05.10.2020 № 546</w:t>
            </w:r>
          </w:p>
        </w:tc>
        <w:tc>
          <w:tcPr>
            <w:tcW w:w="2123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Заместитель директора по УВР</w:t>
            </w:r>
          </w:p>
        </w:tc>
        <w:tc>
          <w:tcPr>
            <w:tcW w:w="1625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Ежегодно по результатам итоговой аттестации</w:t>
            </w:r>
          </w:p>
        </w:tc>
      </w:tr>
      <w:tr w:rsidR="00FE5E84" w:rsidRPr="00FE5E84" w:rsidTr="008E5DDF">
        <w:trPr>
          <w:tblCellSpacing w:w="15" w:type="dxa"/>
        </w:trPr>
        <w:tc>
          <w:tcPr>
            <w:tcW w:w="2519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Об отчислении и выдаче аттестатов по итогам 11-го класса</w:t>
            </w:r>
          </w:p>
        </w:tc>
        <w:tc>
          <w:tcPr>
            <w:tcW w:w="3028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Федеральный закон от 29.12.2012 № 273-ФЗ;</w:t>
            </w:r>
          </w:p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 xml:space="preserve">Приказ </w:t>
            </w:r>
            <w:proofErr w:type="spellStart"/>
            <w:r w:rsidRPr="00FE5E84">
              <w:rPr>
                <w:rFonts w:cs="Arial"/>
                <w:sz w:val="24"/>
                <w:lang w:val="ru-RU" w:eastAsia="ru-RU"/>
              </w:rPr>
              <w:t>Минпросвещения</w:t>
            </w:r>
            <w:proofErr w:type="spellEnd"/>
            <w:r w:rsidRPr="00FE5E84">
              <w:rPr>
                <w:rFonts w:cs="Arial"/>
                <w:sz w:val="24"/>
                <w:lang w:val="ru-RU" w:eastAsia="ru-RU"/>
              </w:rPr>
              <w:t xml:space="preserve"> от 05.10.2020 № 546</w:t>
            </w:r>
          </w:p>
        </w:tc>
        <w:tc>
          <w:tcPr>
            <w:tcW w:w="2123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Заместитель директора по УВР</w:t>
            </w:r>
          </w:p>
        </w:tc>
        <w:tc>
          <w:tcPr>
            <w:tcW w:w="1625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Ежегодно по результатам итоговой аттестации</w:t>
            </w:r>
          </w:p>
        </w:tc>
      </w:tr>
      <w:tr w:rsidR="00FE5E84" w:rsidRPr="00FE5E84" w:rsidTr="008E5DDF">
        <w:trPr>
          <w:tblCellSpacing w:w="15" w:type="dxa"/>
        </w:trPr>
        <w:tc>
          <w:tcPr>
            <w:tcW w:w="2519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 xml:space="preserve">Об </w:t>
            </w:r>
            <w:proofErr w:type="gramStart"/>
            <w:r w:rsidRPr="00FE5E84">
              <w:rPr>
                <w:rFonts w:cs="Arial"/>
                <w:sz w:val="24"/>
                <w:lang w:val="ru-RU" w:eastAsia="ru-RU"/>
              </w:rPr>
              <w:t>ответственном</w:t>
            </w:r>
            <w:proofErr w:type="gramEnd"/>
            <w:r w:rsidRPr="00FE5E84">
              <w:rPr>
                <w:rFonts w:cs="Arial"/>
                <w:sz w:val="24"/>
                <w:lang w:val="ru-RU" w:eastAsia="ru-RU"/>
              </w:rPr>
              <w:t xml:space="preserve"> за </w:t>
            </w:r>
            <w:r w:rsidRPr="00FE5E84">
              <w:rPr>
                <w:rFonts w:cs="Arial"/>
                <w:sz w:val="24"/>
                <w:lang w:val="ru-RU" w:eastAsia="ru-RU"/>
              </w:rPr>
              <w:lastRenderedPageBreak/>
              <w:t>личные дела учеников</w:t>
            </w:r>
          </w:p>
        </w:tc>
        <w:tc>
          <w:tcPr>
            <w:tcW w:w="3028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lastRenderedPageBreak/>
              <w:t xml:space="preserve">Приказ </w:t>
            </w:r>
            <w:proofErr w:type="spellStart"/>
            <w:r w:rsidRPr="00FE5E84">
              <w:rPr>
                <w:rFonts w:cs="Arial"/>
                <w:sz w:val="24"/>
                <w:lang w:val="ru-RU" w:eastAsia="ru-RU"/>
              </w:rPr>
              <w:t>Минпросвещения</w:t>
            </w:r>
            <w:proofErr w:type="spellEnd"/>
            <w:r w:rsidRPr="00FE5E84">
              <w:rPr>
                <w:rFonts w:cs="Arial"/>
                <w:sz w:val="24"/>
                <w:lang w:val="ru-RU" w:eastAsia="ru-RU"/>
              </w:rPr>
              <w:t xml:space="preserve"> от </w:t>
            </w:r>
            <w:r w:rsidRPr="00FE5E84">
              <w:rPr>
                <w:rFonts w:cs="Arial"/>
                <w:sz w:val="24"/>
                <w:lang w:val="ru-RU" w:eastAsia="ru-RU"/>
              </w:rPr>
              <w:lastRenderedPageBreak/>
              <w:t>02.09.2020 № 458,</w:t>
            </w:r>
          </w:p>
        </w:tc>
        <w:tc>
          <w:tcPr>
            <w:tcW w:w="2123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lastRenderedPageBreak/>
              <w:t>Секретарь</w:t>
            </w:r>
          </w:p>
        </w:tc>
        <w:tc>
          <w:tcPr>
            <w:tcW w:w="1625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По необходимости</w:t>
            </w:r>
          </w:p>
        </w:tc>
      </w:tr>
      <w:tr w:rsidR="00FE5E84" w:rsidRPr="00FE5E84" w:rsidTr="008E5DD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b/>
                <w:bCs/>
                <w:sz w:val="24"/>
                <w:lang w:val="ru-RU" w:eastAsia="ru-RU"/>
              </w:rPr>
              <w:lastRenderedPageBreak/>
              <w:t>2. По личному составу</w:t>
            </w:r>
          </w:p>
        </w:tc>
      </w:tr>
      <w:tr w:rsidR="00FE5E84" w:rsidRPr="00FE5E84" w:rsidTr="008E5DDF">
        <w:trPr>
          <w:tblCellSpacing w:w="15" w:type="dxa"/>
        </w:trPr>
        <w:tc>
          <w:tcPr>
            <w:tcW w:w="2519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О графике работы в связи с празднованием Дня России</w:t>
            </w:r>
          </w:p>
        </w:tc>
        <w:tc>
          <w:tcPr>
            <w:tcW w:w="3028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Трудовой кодекс</w:t>
            </w:r>
          </w:p>
        </w:tc>
        <w:tc>
          <w:tcPr>
            <w:tcW w:w="2123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Специалист по кадрам</w:t>
            </w:r>
          </w:p>
        </w:tc>
        <w:tc>
          <w:tcPr>
            <w:tcW w:w="1625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Накануне нерабочих праздничных дней</w:t>
            </w:r>
          </w:p>
        </w:tc>
      </w:tr>
      <w:tr w:rsidR="00FE5E84" w:rsidRPr="00FE5E84" w:rsidTr="008E5DDF">
        <w:trPr>
          <w:tblCellSpacing w:w="15" w:type="dxa"/>
        </w:trPr>
        <w:tc>
          <w:tcPr>
            <w:tcW w:w="2519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О привлечении к работе в праздничные дни</w:t>
            </w:r>
          </w:p>
        </w:tc>
        <w:tc>
          <w:tcPr>
            <w:tcW w:w="3028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Трудовой кодекс</w:t>
            </w:r>
          </w:p>
        </w:tc>
        <w:tc>
          <w:tcPr>
            <w:tcW w:w="2123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Специалист по кадрам</w:t>
            </w:r>
          </w:p>
        </w:tc>
        <w:tc>
          <w:tcPr>
            <w:tcW w:w="1625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По необходимости накануне нерабочих праздничных дней</w:t>
            </w:r>
          </w:p>
        </w:tc>
      </w:tr>
      <w:tr w:rsidR="00FE5E84" w:rsidRPr="00FE5E84" w:rsidTr="008E5DDF">
        <w:trPr>
          <w:tblCellSpacing w:w="15" w:type="dxa"/>
        </w:trPr>
        <w:tc>
          <w:tcPr>
            <w:tcW w:w="2519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О вводе неполного рабочего времени в структурном подразделении</w:t>
            </w:r>
          </w:p>
        </w:tc>
        <w:tc>
          <w:tcPr>
            <w:tcW w:w="3028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Трудовой кодекс</w:t>
            </w:r>
          </w:p>
        </w:tc>
        <w:tc>
          <w:tcPr>
            <w:tcW w:w="2123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Специалист по кадрам</w:t>
            </w:r>
          </w:p>
        </w:tc>
        <w:tc>
          <w:tcPr>
            <w:tcW w:w="1625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Если меняете организационные условия труда</w:t>
            </w:r>
          </w:p>
        </w:tc>
      </w:tr>
      <w:tr w:rsidR="00FE5E84" w:rsidRPr="00FE5E84" w:rsidTr="008E5DDF">
        <w:trPr>
          <w:tblCellSpacing w:w="15" w:type="dxa"/>
        </w:trPr>
        <w:tc>
          <w:tcPr>
            <w:tcW w:w="2519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 xml:space="preserve">О признании временного перевода </w:t>
            </w:r>
            <w:proofErr w:type="gramStart"/>
            <w:r w:rsidRPr="00FE5E84">
              <w:rPr>
                <w:rFonts w:cs="Arial"/>
                <w:sz w:val="24"/>
                <w:lang w:val="ru-RU" w:eastAsia="ru-RU"/>
              </w:rPr>
              <w:t>постоянным</w:t>
            </w:r>
            <w:proofErr w:type="gramEnd"/>
          </w:p>
        </w:tc>
        <w:tc>
          <w:tcPr>
            <w:tcW w:w="3028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Трудовой кодекс</w:t>
            </w:r>
          </w:p>
        </w:tc>
        <w:tc>
          <w:tcPr>
            <w:tcW w:w="2123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Специалист по кадрам</w:t>
            </w:r>
          </w:p>
        </w:tc>
        <w:tc>
          <w:tcPr>
            <w:tcW w:w="1625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Если меняете организационные условия труда</w:t>
            </w:r>
          </w:p>
        </w:tc>
      </w:tr>
      <w:tr w:rsidR="00FE5E84" w:rsidRPr="00FE5E84" w:rsidTr="008E5DDF">
        <w:trPr>
          <w:tblCellSpacing w:w="15" w:type="dxa"/>
        </w:trPr>
        <w:tc>
          <w:tcPr>
            <w:tcW w:w="2519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О предоставлении отпуска работник</w:t>
            </w:r>
            <w:proofErr w:type="gramStart"/>
            <w:r w:rsidRPr="00FE5E84">
              <w:rPr>
                <w:rFonts w:cs="Arial"/>
                <w:sz w:val="24"/>
                <w:lang w:val="ru-RU" w:eastAsia="ru-RU"/>
              </w:rPr>
              <w:t>у(</w:t>
            </w:r>
            <w:proofErr w:type="spellStart"/>
            <w:proofErr w:type="gramEnd"/>
            <w:r w:rsidRPr="00FE5E84">
              <w:rPr>
                <w:rFonts w:cs="Arial"/>
                <w:sz w:val="24"/>
                <w:lang w:val="ru-RU" w:eastAsia="ru-RU"/>
              </w:rPr>
              <w:t>ам</w:t>
            </w:r>
            <w:proofErr w:type="spellEnd"/>
            <w:r w:rsidRPr="00FE5E84">
              <w:rPr>
                <w:rFonts w:cs="Arial"/>
                <w:sz w:val="24"/>
                <w:lang w:val="ru-RU" w:eastAsia="ru-RU"/>
              </w:rPr>
              <w:t>) (форма № Т-6)</w:t>
            </w:r>
          </w:p>
        </w:tc>
        <w:tc>
          <w:tcPr>
            <w:tcW w:w="3028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График отпусков;</w:t>
            </w:r>
          </w:p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Трудовой кодекс</w:t>
            </w:r>
          </w:p>
        </w:tc>
        <w:tc>
          <w:tcPr>
            <w:tcW w:w="2123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Специалист по кадрам</w:t>
            </w:r>
          </w:p>
        </w:tc>
        <w:tc>
          <w:tcPr>
            <w:tcW w:w="1625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Ежегодно и по необходимости</w:t>
            </w:r>
          </w:p>
        </w:tc>
      </w:tr>
      <w:tr w:rsidR="00FE5E84" w:rsidRPr="00FE5E84" w:rsidTr="008E5DDF">
        <w:trPr>
          <w:tblCellSpacing w:w="15" w:type="dxa"/>
        </w:trPr>
        <w:tc>
          <w:tcPr>
            <w:tcW w:w="2519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О предоставлении длительного отпуска (для педагога)</w:t>
            </w:r>
          </w:p>
        </w:tc>
        <w:tc>
          <w:tcPr>
            <w:tcW w:w="3028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 xml:space="preserve">Приказ </w:t>
            </w:r>
            <w:proofErr w:type="spellStart"/>
            <w:r w:rsidRPr="00FE5E84">
              <w:rPr>
                <w:rFonts w:cs="Arial"/>
                <w:sz w:val="24"/>
                <w:lang w:val="ru-RU" w:eastAsia="ru-RU"/>
              </w:rPr>
              <w:t>Минобрнауки</w:t>
            </w:r>
            <w:proofErr w:type="spellEnd"/>
            <w:r w:rsidRPr="00FE5E84">
              <w:rPr>
                <w:rFonts w:cs="Arial"/>
                <w:sz w:val="24"/>
                <w:lang w:val="ru-RU" w:eastAsia="ru-RU"/>
              </w:rPr>
              <w:t xml:space="preserve"> от 31.05.2016 № 644</w:t>
            </w:r>
          </w:p>
        </w:tc>
        <w:tc>
          <w:tcPr>
            <w:tcW w:w="2123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Специалист по кадрам</w:t>
            </w:r>
          </w:p>
        </w:tc>
        <w:tc>
          <w:tcPr>
            <w:tcW w:w="1625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По необходимости</w:t>
            </w:r>
          </w:p>
        </w:tc>
      </w:tr>
      <w:tr w:rsidR="00FE5E84" w:rsidRPr="00FE5E84" w:rsidTr="008E5DDF">
        <w:trPr>
          <w:tblCellSpacing w:w="15" w:type="dxa"/>
        </w:trPr>
        <w:tc>
          <w:tcPr>
            <w:tcW w:w="2519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О переносе отпуска из-за производственной необходимости</w:t>
            </w:r>
          </w:p>
        </w:tc>
        <w:tc>
          <w:tcPr>
            <w:tcW w:w="3028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Трудовой кодекс;</w:t>
            </w:r>
          </w:p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производственная необходимость</w:t>
            </w:r>
          </w:p>
        </w:tc>
        <w:tc>
          <w:tcPr>
            <w:tcW w:w="2123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Специалист по кадрам</w:t>
            </w:r>
          </w:p>
        </w:tc>
        <w:tc>
          <w:tcPr>
            <w:tcW w:w="1625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По необходимости</w:t>
            </w:r>
          </w:p>
        </w:tc>
      </w:tr>
      <w:tr w:rsidR="00FE5E84" w:rsidRPr="00FE5E84" w:rsidTr="008E5DDF">
        <w:trPr>
          <w:tblCellSpacing w:w="15" w:type="dxa"/>
        </w:trPr>
        <w:tc>
          <w:tcPr>
            <w:tcW w:w="2519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О переносе отпуске по заявлению работника</w:t>
            </w:r>
          </w:p>
        </w:tc>
        <w:tc>
          <w:tcPr>
            <w:tcW w:w="3028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Трудовой кодекс;</w:t>
            </w:r>
            <w:r w:rsidRPr="00FE5E84">
              <w:rPr>
                <w:rFonts w:cs="Arial"/>
                <w:sz w:val="24"/>
                <w:lang w:val="ru-RU" w:eastAsia="ru-RU"/>
              </w:rPr>
              <w:br/>
              <w:t>Заявление работника</w:t>
            </w:r>
          </w:p>
        </w:tc>
        <w:tc>
          <w:tcPr>
            <w:tcW w:w="2123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Специалист по кадрам</w:t>
            </w:r>
          </w:p>
        </w:tc>
        <w:tc>
          <w:tcPr>
            <w:tcW w:w="1625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По необходимости</w:t>
            </w:r>
          </w:p>
        </w:tc>
      </w:tr>
      <w:tr w:rsidR="00FE5E84" w:rsidRPr="00FE5E84" w:rsidTr="008E5DDF">
        <w:trPr>
          <w:tblCellSpacing w:w="15" w:type="dxa"/>
        </w:trPr>
        <w:tc>
          <w:tcPr>
            <w:tcW w:w="2519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Об отзыве из отпуска</w:t>
            </w:r>
          </w:p>
        </w:tc>
        <w:tc>
          <w:tcPr>
            <w:tcW w:w="3028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Трудовой кодекс</w:t>
            </w:r>
          </w:p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Письменное согласие работника</w:t>
            </w:r>
          </w:p>
        </w:tc>
        <w:tc>
          <w:tcPr>
            <w:tcW w:w="2123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Специалист по кадрам</w:t>
            </w:r>
          </w:p>
        </w:tc>
        <w:tc>
          <w:tcPr>
            <w:tcW w:w="1625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По необходимости</w:t>
            </w:r>
          </w:p>
        </w:tc>
      </w:tr>
      <w:tr w:rsidR="00FE5E84" w:rsidRPr="00FE5E84" w:rsidTr="008E5DDF">
        <w:trPr>
          <w:tblCellSpacing w:w="15" w:type="dxa"/>
        </w:trPr>
        <w:tc>
          <w:tcPr>
            <w:tcW w:w="2519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О переносе отпуска, который совпал с декретом</w:t>
            </w:r>
          </w:p>
        </w:tc>
        <w:tc>
          <w:tcPr>
            <w:tcW w:w="3028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Заявление работницы</w:t>
            </w:r>
          </w:p>
        </w:tc>
        <w:tc>
          <w:tcPr>
            <w:tcW w:w="2123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Специалист по кадрам</w:t>
            </w:r>
          </w:p>
        </w:tc>
        <w:tc>
          <w:tcPr>
            <w:tcW w:w="1625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По необходимости</w:t>
            </w:r>
          </w:p>
        </w:tc>
      </w:tr>
      <w:tr w:rsidR="00FE5E84" w:rsidRPr="00FE5E84" w:rsidTr="008E5DD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b/>
                <w:bCs/>
                <w:sz w:val="24"/>
                <w:lang w:val="ru-RU" w:eastAsia="ru-RU"/>
              </w:rPr>
              <w:t>3. По административно-хозяйственным вопросам</w:t>
            </w:r>
          </w:p>
        </w:tc>
      </w:tr>
      <w:tr w:rsidR="00FE5E84" w:rsidRPr="00FE5E84" w:rsidTr="008E5DDF">
        <w:trPr>
          <w:tblCellSpacing w:w="15" w:type="dxa"/>
        </w:trPr>
        <w:tc>
          <w:tcPr>
            <w:tcW w:w="2519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lastRenderedPageBreak/>
              <w:t>О подготовке годового плана работы</w:t>
            </w:r>
          </w:p>
        </w:tc>
        <w:tc>
          <w:tcPr>
            <w:tcW w:w="3028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Распорядительный акт регионального или муниципального органа власти </w:t>
            </w:r>
          </w:p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Решение директора о подготовке плана</w:t>
            </w:r>
          </w:p>
        </w:tc>
        <w:tc>
          <w:tcPr>
            <w:tcW w:w="2123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Секретарь</w:t>
            </w:r>
          </w:p>
        </w:tc>
        <w:tc>
          <w:tcPr>
            <w:tcW w:w="1625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Ежегодно</w:t>
            </w:r>
          </w:p>
        </w:tc>
      </w:tr>
      <w:tr w:rsidR="00FE5E84" w:rsidRPr="00FE5E84" w:rsidTr="008E5DDF">
        <w:trPr>
          <w:tblCellSpacing w:w="15" w:type="dxa"/>
        </w:trPr>
        <w:tc>
          <w:tcPr>
            <w:tcW w:w="2519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О подготовке публичного доклада</w:t>
            </w:r>
          </w:p>
        </w:tc>
        <w:tc>
          <w:tcPr>
            <w:tcW w:w="3028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Если такое требование прописано в региональных нормах или установлено учредителем;</w:t>
            </w:r>
          </w:p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 xml:space="preserve">письмо </w:t>
            </w:r>
            <w:proofErr w:type="spellStart"/>
            <w:r w:rsidRPr="00FE5E84">
              <w:rPr>
                <w:rFonts w:cs="Arial"/>
                <w:sz w:val="24"/>
                <w:lang w:val="ru-RU" w:eastAsia="ru-RU"/>
              </w:rPr>
              <w:t>Минобрнауки</w:t>
            </w:r>
            <w:proofErr w:type="spellEnd"/>
            <w:r w:rsidRPr="00FE5E84">
              <w:rPr>
                <w:rFonts w:cs="Arial"/>
                <w:sz w:val="24"/>
                <w:lang w:val="ru-RU" w:eastAsia="ru-RU"/>
              </w:rPr>
              <w:t xml:space="preserve"> от 28.10.2010 № 13-312</w:t>
            </w:r>
          </w:p>
        </w:tc>
        <w:tc>
          <w:tcPr>
            <w:tcW w:w="2123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Секретарь</w:t>
            </w:r>
          </w:p>
        </w:tc>
        <w:tc>
          <w:tcPr>
            <w:tcW w:w="1625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Ежегодно</w:t>
            </w:r>
          </w:p>
        </w:tc>
      </w:tr>
      <w:tr w:rsidR="00FE5E84" w:rsidRPr="00FE5E84" w:rsidTr="008E5DDF">
        <w:trPr>
          <w:tblCellSpacing w:w="15" w:type="dxa"/>
        </w:trPr>
        <w:tc>
          <w:tcPr>
            <w:tcW w:w="2519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 xml:space="preserve">Об усилении мер безопасности в период проведения мероприятий </w:t>
            </w:r>
            <w:proofErr w:type="gramStart"/>
            <w:r w:rsidRPr="00FE5E84">
              <w:rPr>
                <w:rFonts w:cs="Arial"/>
                <w:sz w:val="24"/>
                <w:lang w:val="ru-RU" w:eastAsia="ru-RU"/>
              </w:rPr>
              <w:t>к</w:t>
            </w:r>
            <w:proofErr w:type="gramEnd"/>
            <w:r w:rsidRPr="00FE5E84">
              <w:rPr>
                <w:rFonts w:cs="Arial"/>
                <w:sz w:val="24"/>
                <w:lang w:val="ru-RU" w:eastAsia="ru-RU"/>
              </w:rPr>
              <w:t xml:space="preserve"> Дню России</w:t>
            </w:r>
          </w:p>
        </w:tc>
        <w:tc>
          <w:tcPr>
            <w:tcW w:w="3028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Постановление Правительства от 02.08.2019 №1006</w:t>
            </w:r>
          </w:p>
        </w:tc>
        <w:tc>
          <w:tcPr>
            <w:tcW w:w="2123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proofErr w:type="gramStart"/>
            <w:r w:rsidRPr="00FE5E84">
              <w:rPr>
                <w:rFonts w:cs="Arial"/>
                <w:sz w:val="24"/>
                <w:lang w:val="ru-RU" w:eastAsia="ru-RU"/>
              </w:rPr>
              <w:t>Ответственный</w:t>
            </w:r>
            <w:proofErr w:type="gramEnd"/>
            <w:r w:rsidRPr="00FE5E84">
              <w:rPr>
                <w:rFonts w:cs="Arial"/>
                <w:sz w:val="24"/>
                <w:lang w:val="ru-RU" w:eastAsia="ru-RU"/>
              </w:rPr>
              <w:t xml:space="preserve"> за антитеррористическую </w:t>
            </w:r>
            <w:proofErr w:type="spellStart"/>
            <w:r w:rsidRPr="00FE5E84">
              <w:rPr>
                <w:rFonts w:cs="Arial"/>
                <w:sz w:val="24"/>
                <w:lang w:val="ru-RU" w:eastAsia="ru-RU"/>
              </w:rPr>
              <w:t>защищенность</w:t>
            </w:r>
            <w:proofErr w:type="spellEnd"/>
          </w:p>
        </w:tc>
        <w:tc>
          <w:tcPr>
            <w:tcW w:w="1625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Ежегодно</w:t>
            </w:r>
          </w:p>
        </w:tc>
      </w:tr>
      <w:tr w:rsidR="00FE5E84" w:rsidRPr="00FE5E84" w:rsidTr="008E5DDF">
        <w:trPr>
          <w:tblCellSpacing w:w="15" w:type="dxa"/>
        </w:trPr>
        <w:tc>
          <w:tcPr>
            <w:tcW w:w="2519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О подготовке и пересмотре инструкций по охране труда</w:t>
            </w:r>
          </w:p>
        </w:tc>
        <w:tc>
          <w:tcPr>
            <w:tcW w:w="3028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Трудовой кодекс;</w:t>
            </w:r>
          </w:p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Методические рекомендации Минтруда от 13.05.2004</w:t>
            </w:r>
          </w:p>
        </w:tc>
        <w:tc>
          <w:tcPr>
            <w:tcW w:w="2123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Специалист по охране труда</w:t>
            </w:r>
          </w:p>
        </w:tc>
        <w:tc>
          <w:tcPr>
            <w:tcW w:w="1625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По необходимости не реже одного раза в пять лет для организации пересмотра инструкций</w:t>
            </w:r>
          </w:p>
        </w:tc>
      </w:tr>
      <w:tr w:rsidR="00FE5E84" w:rsidRPr="00FE5E84" w:rsidTr="008E5DDF">
        <w:trPr>
          <w:tblCellSpacing w:w="15" w:type="dxa"/>
        </w:trPr>
        <w:tc>
          <w:tcPr>
            <w:tcW w:w="2519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О внесении изменений в инструкцию по охране труда</w:t>
            </w:r>
          </w:p>
        </w:tc>
        <w:tc>
          <w:tcPr>
            <w:tcW w:w="3028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Трудовой кодекс;</w:t>
            </w:r>
          </w:p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Методические рекомендации Минтруда от 13.05.2004</w:t>
            </w:r>
          </w:p>
        </w:tc>
        <w:tc>
          <w:tcPr>
            <w:tcW w:w="2123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Специалист по охране труда</w:t>
            </w:r>
          </w:p>
        </w:tc>
        <w:tc>
          <w:tcPr>
            <w:tcW w:w="1625" w:type="dxa"/>
            <w:vAlign w:val="center"/>
            <w:hideMark/>
          </w:tcPr>
          <w:p w:rsidR="00FE5E84" w:rsidRPr="00FE5E84" w:rsidRDefault="00FE5E84" w:rsidP="008E5DDF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cs="Arial"/>
                <w:sz w:val="24"/>
                <w:lang w:val="ru-RU" w:eastAsia="ru-RU"/>
              </w:rPr>
            </w:pPr>
            <w:r w:rsidRPr="00FE5E84">
              <w:rPr>
                <w:rFonts w:cs="Arial"/>
                <w:sz w:val="24"/>
                <w:lang w:val="ru-RU" w:eastAsia="ru-RU"/>
              </w:rPr>
              <w:t>По необходимости</w:t>
            </w:r>
          </w:p>
        </w:tc>
      </w:tr>
    </w:tbl>
    <w:p w:rsidR="006B7C74" w:rsidRPr="00FE5E84" w:rsidRDefault="00FE5E84">
      <w:pPr>
        <w:rPr>
          <w:rFonts w:cs="Arial"/>
          <w:sz w:val="24"/>
        </w:rPr>
      </w:pPr>
      <w:r w:rsidRPr="00FE5E84">
        <w:rPr>
          <w:rFonts w:cs="Arial"/>
          <w:sz w:val="24"/>
        </w:rPr>
        <w:br w:type="page"/>
      </w:r>
      <w:bookmarkStart w:id="0" w:name="_GoBack"/>
      <w:bookmarkEnd w:id="0"/>
    </w:p>
    <w:sectPr w:rsidR="006B7C74" w:rsidRPr="00FE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84"/>
    <w:rsid w:val="003659EB"/>
    <w:rsid w:val="00582D5C"/>
    <w:rsid w:val="006B7C74"/>
    <w:rsid w:val="007C6449"/>
    <w:rsid w:val="00CF1786"/>
    <w:rsid w:val="00DA1198"/>
    <w:rsid w:val="00FE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E5E84"/>
    <w:pPr>
      <w:widowControl w:val="0"/>
      <w:autoSpaceDE w:val="0"/>
      <w:autoSpaceDN w:val="0"/>
    </w:pPr>
    <w:rPr>
      <w:rFonts w:ascii="Arial" w:hAnsi="Arial"/>
      <w:sz w:val="22"/>
      <w:szCs w:val="24"/>
      <w:lang w:val="en-US"/>
    </w:rPr>
  </w:style>
  <w:style w:type="paragraph" w:styleId="1">
    <w:name w:val="heading 1"/>
    <w:basedOn w:val="a"/>
    <w:next w:val="a"/>
    <w:link w:val="10"/>
    <w:qFormat/>
    <w:rsid w:val="00582D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82D5C"/>
    <w:pPr>
      <w:keepNext/>
      <w:spacing w:before="240" w:after="60"/>
      <w:outlineLvl w:val="1"/>
    </w:pPr>
    <w:rPr>
      <w:rFonts w:ascii="Times New Roman" w:hAnsi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2D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2D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82D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82D5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7">
    <w:name w:val="heading 7"/>
    <w:basedOn w:val="a"/>
    <w:next w:val="a"/>
    <w:link w:val="70"/>
    <w:qFormat/>
    <w:rsid w:val="00582D5C"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qFormat/>
    <w:rsid w:val="00582D5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582D5C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582D5C"/>
    <w:pPr>
      <w:jc w:val="center"/>
    </w:pPr>
    <w:rPr>
      <w:rFonts w:ascii="Georgia" w:hAnsi="Georgia"/>
      <w:b/>
      <w:bCs/>
      <w:color w:val="FFFFFF"/>
      <w:sz w:val="52"/>
    </w:rPr>
  </w:style>
  <w:style w:type="character" w:customStyle="1" w:styleId="12">
    <w:name w:val="Стиль1 Знак"/>
    <w:link w:val="11"/>
    <w:rsid w:val="00582D5C"/>
    <w:rPr>
      <w:rFonts w:ascii="Georgia" w:hAnsi="Georgia"/>
      <w:b/>
      <w:bCs/>
      <w:color w:val="FFFFFF"/>
      <w:sz w:val="52"/>
      <w:szCs w:val="24"/>
      <w:lang w:val="en-US"/>
    </w:rPr>
  </w:style>
  <w:style w:type="character" w:customStyle="1" w:styleId="10">
    <w:name w:val="Заголовок 1 Знак"/>
    <w:link w:val="1"/>
    <w:rsid w:val="00582D5C"/>
    <w:rPr>
      <w:rFonts w:ascii="Cambria" w:hAnsi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rsid w:val="00582D5C"/>
    <w:rPr>
      <w:b/>
      <w:bCs/>
      <w:iCs/>
      <w:sz w:val="28"/>
      <w:szCs w:val="28"/>
      <w:lang w:val="en-US"/>
    </w:rPr>
  </w:style>
  <w:style w:type="character" w:customStyle="1" w:styleId="30">
    <w:name w:val="Заголовок 3 Знак"/>
    <w:link w:val="3"/>
    <w:rsid w:val="00582D5C"/>
    <w:rPr>
      <w:rFonts w:ascii="Cambria" w:hAnsi="Cambria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rsid w:val="00582D5C"/>
    <w:rPr>
      <w:rFonts w:ascii="Calibri" w:hAnsi="Calibri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rsid w:val="00582D5C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rsid w:val="00582D5C"/>
    <w:rPr>
      <w:rFonts w:ascii="Calibri" w:hAnsi="Calibri"/>
      <w:b/>
      <w:bCs/>
      <w:sz w:val="22"/>
      <w:szCs w:val="22"/>
      <w:lang w:val="en-US"/>
    </w:rPr>
  </w:style>
  <w:style w:type="character" w:customStyle="1" w:styleId="70">
    <w:name w:val="Заголовок 7 Знак"/>
    <w:link w:val="7"/>
    <w:rsid w:val="00582D5C"/>
    <w:rPr>
      <w:rFonts w:ascii="Calibri" w:hAnsi="Calibri"/>
      <w:sz w:val="24"/>
      <w:szCs w:val="24"/>
      <w:lang w:val="en-US"/>
    </w:rPr>
  </w:style>
  <w:style w:type="character" w:customStyle="1" w:styleId="80">
    <w:name w:val="Заголовок 8 Знак"/>
    <w:link w:val="8"/>
    <w:rsid w:val="00582D5C"/>
    <w:rPr>
      <w:rFonts w:ascii="Calibri" w:hAnsi="Calibri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rsid w:val="00582D5C"/>
    <w:rPr>
      <w:rFonts w:ascii="Cambria" w:hAnsi="Cambria"/>
      <w:sz w:val="22"/>
      <w:szCs w:val="22"/>
      <w:lang w:val="en-US"/>
    </w:rPr>
  </w:style>
  <w:style w:type="paragraph" w:styleId="a3">
    <w:name w:val="caption"/>
    <w:basedOn w:val="a"/>
    <w:next w:val="a"/>
    <w:semiHidden/>
    <w:unhideWhenUsed/>
    <w:qFormat/>
    <w:rsid w:val="007C6449"/>
    <w:pPr>
      <w:spacing w:after="200"/>
    </w:pPr>
    <w:rPr>
      <w:rFonts w:eastAsia="Calibr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582D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582D5C"/>
    <w:rPr>
      <w:rFonts w:ascii="Cambria" w:hAnsi="Cambria"/>
      <w:b/>
      <w:bCs/>
      <w:kern w:val="28"/>
      <w:sz w:val="32"/>
      <w:szCs w:val="32"/>
      <w:lang w:val="en-US"/>
    </w:rPr>
  </w:style>
  <w:style w:type="paragraph" w:styleId="a6">
    <w:name w:val="Subtitle"/>
    <w:basedOn w:val="a"/>
    <w:next w:val="a"/>
    <w:link w:val="a7"/>
    <w:qFormat/>
    <w:rsid w:val="00582D5C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7">
    <w:name w:val="Подзаголовок Знак"/>
    <w:link w:val="a6"/>
    <w:rsid w:val="00582D5C"/>
    <w:rPr>
      <w:rFonts w:ascii="Cambria" w:hAnsi="Cambria"/>
      <w:sz w:val="24"/>
      <w:szCs w:val="24"/>
      <w:lang w:val="en-US"/>
    </w:rPr>
  </w:style>
  <w:style w:type="character" w:styleId="a8">
    <w:name w:val="Strong"/>
    <w:qFormat/>
    <w:rsid w:val="00582D5C"/>
    <w:rPr>
      <w:rFonts w:cs="Times New Roman"/>
      <w:b/>
      <w:bCs/>
    </w:rPr>
  </w:style>
  <w:style w:type="character" w:styleId="a9">
    <w:name w:val="Emphasis"/>
    <w:qFormat/>
    <w:rsid w:val="00582D5C"/>
    <w:rPr>
      <w:rFonts w:ascii="Calibri" w:hAnsi="Calibri" w:cs="Times New Roman"/>
      <w:b/>
      <w:i/>
      <w:iCs/>
    </w:rPr>
  </w:style>
  <w:style w:type="paragraph" w:styleId="aa">
    <w:name w:val="No Spacing"/>
    <w:basedOn w:val="a"/>
    <w:next w:val="a"/>
    <w:link w:val="ab"/>
    <w:qFormat/>
    <w:rsid w:val="00DA1198"/>
    <w:rPr>
      <w:sz w:val="24"/>
      <w:szCs w:val="32"/>
    </w:rPr>
  </w:style>
  <w:style w:type="character" w:customStyle="1" w:styleId="ab">
    <w:name w:val="Без интервала Знак"/>
    <w:link w:val="aa"/>
    <w:rsid w:val="00DA1198"/>
    <w:rPr>
      <w:rFonts w:ascii="Arial" w:hAnsi="Arial"/>
      <w:sz w:val="24"/>
      <w:szCs w:val="32"/>
      <w:lang w:val="en-US"/>
    </w:rPr>
  </w:style>
  <w:style w:type="paragraph" w:styleId="ac">
    <w:name w:val="List Paragraph"/>
    <w:basedOn w:val="a"/>
    <w:qFormat/>
    <w:rsid w:val="00582D5C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582D5C"/>
    <w:rPr>
      <w:rFonts w:ascii="Calibri" w:hAnsi="Calibri"/>
      <w:i/>
      <w:sz w:val="24"/>
    </w:rPr>
  </w:style>
  <w:style w:type="character" w:customStyle="1" w:styleId="22">
    <w:name w:val="Цитата 2 Знак"/>
    <w:link w:val="21"/>
    <w:rsid w:val="00582D5C"/>
    <w:rPr>
      <w:rFonts w:ascii="Calibri" w:hAnsi="Calibri"/>
      <w:i/>
      <w:sz w:val="24"/>
      <w:szCs w:val="24"/>
      <w:lang w:val="en-US"/>
    </w:rPr>
  </w:style>
  <w:style w:type="paragraph" w:styleId="ad">
    <w:name w:val="Intense Quote"/>
    <w:basedOn w:val="a"/>
    <w:next w:val="a"/>
    <w:link w:val="ae"/>
    <w:qFormat/>
    <w:rsid w:val="00582D5C"/>
    <w:pPr>
      <w:ind w:left="720" w:right="720"/>
    </w:pPr>
    <w:rPr>
      <w:rFonts w:ascii="Calibri" w:hAnsi="Calibri"/>
      <w:b/>
      <w:i/>
      <w:sz w:val="24"/>
      <w:szCs w:val="22"/>
    </w:rPr>
  </w:style>
  <w:style w:type="character" w:customStyle="1" w:styleId="ae">
    <w:name w:val="Выделенная цитата Знак"/>
    <w:link w:val="ad"/>
    <w:rsid w:val="00582D5C"/>
    <w:rPr>
      <w:rFonts w:ascii="Calibri" w:hAnsi="Calibri"/>
      <w:b/>
      <w:i/>
      <w:sz w:val="24"/>
      <w:szCs w:val="22"/>
      <w:lang w:val="en-US"/>
    </w:rPr>
  </w:style>
  <w:style w:type="character" w:styleId="af">
    <w:name w:val="Subtle Emphasis"/>
    <w:qFormat/>
    <w:rsid w:val="00582D5C"/>
    <w:rPr>
      <w:i/>
      <w:color w:val="5A5A5A"/>
    </w:rPr>
  </w:style>
  <w:style w:type="character" w:styleId="af0">
    <w:name w:val="Intense Emphasis"/>
    <w:qFormat/>
    <w:rsid w:val="00582D5C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qFormat/>
    <w:rsid w:val="00582D5C"/>
    <w:rPr>
      <w:rFonts w:cs="Times New Roman"/>
      <w:sz w:val="24"/>
      <w:szCs w:val="24"/>
      <w:u w:val="single"/>
    </w:rPr>
  </w:style>
  <w:style w:type="character" w:styleId="af2">
    <w:name w:val="Intense Reference"/>
    <w:qFormat/>
    <w:rsid w:val="00582D5C"/>
    <w:rPr>
      <w:rFonts w:cs="Times New Roman"/>
      <w:b/>
      <w:sz w:val="24"/>
      <w:u w:val="single"/>
    </w:rPr>
  </w:style>
  <w:style w:type="character" w:styleId="af3">
    <w:name w:val="Book Title"/>
    <w:qFormat/>
    <w:rsid w:val="00582D5C"/>
    <w:rPr>
      <w:rFonts w:ascii="Cambria" w:eastAsia="Times New Roman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qFormat/>
    <w:rsid w:val="00582D5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E5E84"/>
    <w:pPr>
      <w:widowControl w:val="0"/>
      <w:autoSpaceDE w:val="0"/>
      <w:autoSpaceDN w:val="0"/>
    </w:pPr>
    <w:rPr>
      <w:rFonts w:ascii="Arial" w:hAnsi="Arial"/>
      <w:sz w:val="22"/>
      <w:szCs w:val="24"/>
      <w:lang w:val="en-US"/>
    </w:rPr>
  </w:style>
  <w:style w:type="paragraph" w:styleId="1">
    <w:name w:val="heading 1"/>
    <w:basedOn w:val="a"/>
    <w:next w:val="a"/>
    <w:link w:val="10"/>
    <w:qFormat/>
    <w:rsid w:val="00582D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82D5C"/>
    <w:pPr>
      <w:keepNext/>
      <w:spacing w:before="240" w:after="60"/>
      <w:outlineLvl w:val="1"/>
    </w:pPr>
    <w:rPr>
      <w:rFonts w:ascii="Times New Roman" w:hAnsi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2D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2D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82D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82D5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7">
    <w:name w:val="heading 7"/>
    <w:basedOn w:val="a"/>
    <w:next w:val="a"/>
    <w:link w:val="70"/>
    <w:qFormat/>
    <w:rsid w:val="00582D5C"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qFormat/>
    <w:rsid w:val="00582D5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582D5C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582D5C"/>
    <w:pPr>
      <w:jc w:val="center"/>
    </w:pPr>
    <w:rPr>
      <w:rFonts w:ascii="Georgia" w:hAnsi="Georgia"/>
      <w:b/>
      <w:bCs/>
      <w:color w:val="FFFFFF"/>
      <w:sz w:val="52"/>
    </w:rPr>
  </w:style>
  <w:style w:type="character" w:customStyle="1" w:styleId="12">
    <w:name w:val="Стиль1 Знак"/>
    <w:link w:val="11"/>
    <w:rsid w:val="00582D5C"/>
    <w:rPr>
      <w:rFonts w:ascii="Georgia" w:hAnsi="Georgia"/>
      <w:b/>
      <w:bCs/>
      <w:color w:val="FFFFFF"/>
      <w:sz w:val="52"/>
      <w:szCs w:val="24"/>
      <w:lang w:val="en-US"/>
    </w:rPr>
  </w:style>
  <w:style w:type="character" w:customStyle="1" w:styleId="10">
    <w:name w:val="Заголовок 1 Знак"/>
    <w:link w:val="1"/>
    <w:rsid w:val="00582D5C"/>
    <w:rPr>
      <w:rFonts w:ascii="Cambria" w:hAnsi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rsid w:val="00582D5C"/>
    <w:rPr>
      <w:b/>
      <w:bCs/>
      <w:iCs/>
      <w:sz w:val="28"/>
      <w:szCs w:val="28"/>
      <w:lang w:val="en-US"/>
    </w:rPr>
  </w:style>
  <w:style w:type="character" w:customStyle="1" w:styleId="30">
    <w:name w:val="Заголовок 3 Знак"/>
    <w:link w:val="3"/>
    <w:rsid w:val="00582D5C"/>
    <w:rPr>
      <w:rFonts w:ascii="Cambria" w:hAnsi="Cambria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rsid w:val="00582D5C"/>
    <w:rPr>
      <w:rFonts w:ascii="Calibri" w:hAnsi="Calibri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rsid w:val="00582D5C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rsid w:val="00582D5C"/>
    <w:rPr>
      <w:rFonts w:ascii="Calibri" w:hAnsi="Calibri"/>
      <w:b/>
      <w:bCs/>
      <w:sz w:val="22"/>
      <w:szCs w:val="22"/>
      <w:lang w:val="en-US"/>
    </w:rPr>
  </w:style>
  <w:style w:type="character" w:customStyle="1" w:styleId="70">
    <w:name w:val="Заголовок 7 Знак"/>
    <w:link w:val="7"/>
    <w:rsid w:val="00582D5C"/>
    <w:rPr>
      <w:rFonts w:ascii="Calibri" w:hAnsi="Calibri"/>
      <w:sz w:val="24"/>
      <w:szCs w:val="24"/>
      <w:lang w:val="en-US"/>
    </w:rPr>
  </w:style>
  <w:style w:type="character" w:customStyle="1" w:styleId="80">
    <w:name w:val="Заголовок 8 Знак"/>
    <w:link w:val="8"/>
    <w:rsid w:val="00582D5C"/>
    <w:rPr>
      <w:rFonts w:ascii="Calibri" w:hAnsi="Calibri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rsid w:val="00582D5C"/>
    <w:rPr>
      <w:rFonts w:ascii="Cambria" w:hAnsi="Cambria"/>
      <w:sz w:val="22"/>
      <w:szCs w:val="22"/>
      <w:lang w:val="en-US"/>
    </w:rPr>
  </w:style>
  <w:style w:type="paragraph" w:styleId="a3">
    <w:name w:val="caption"/>
    <w:basedOn w:val="a"/>
    <w:next w:val="a"/>
    <w:semiHidden/>
    <w:unhideWhenUsed/>
    <w:qFormat/>
    <w:rsid w:val="007C6449"/>
    <w:pPr>
      <w:spacing w:after="200"/>
    </w:pPr>
    <w:rPr>
      <w:rFonts w:eastAsia="Calibr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582D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582D5C"/>
    <w:rPr>
      <w:rFonts w:ascii="Cambria" w:hAnsi="Cambria"/>
      <w:b/>
      <w:bCs/>
      <w:kern w:val="28"/>
      <w:sz w:val="32"/>
      <w:szCs w:val="32"/>
      <w:lang w:val="en-US"/>
    </w:rPr>
  </w:style>
  <w:style w:type="paragraph" w:styleId="a6">
    <w:name w:val="Subtitle"/>
    <w:basedOn w:val="a"/>
    <w:next w:val="a"/>
    <w:link w:val="a7"/>
    <w:qFormat/>
    <w:rsid w:val="00582D5C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7">
    <w:name w:val="Подзаголовок Знак"/>
    <w:link w:val="a6"/>
    <w:rsid w:val="00582D5C"/>
    <w:rPr>
      <w:rFonts w:ascii="Cambria" w:hAnsi="Cambria"/>
      <w:sz w:val="24"/>
      <w:szCs w:val="24"/>
      <w:lang w:val="en-US"/>
    </w:rPr>
  </w:style>
  <w:style w:type="character" w:styleId="a8">
    <w:name w:val="Strong"/>
    <w:qFormat/>
    <w:rsid w:val="00582D5C"/>
    <w:rPr>
      <w:rFonts w:cs="Times New Roman"/>
      <w:b/>
      <w:bCs/>
    </w:rPr>
  </w:style>
  <w:style w:type="character" w:styleId="a9">
    <w:name w:val="Emphasis"/>
    <w:qFormat/>
    <w:rsid w:val="00582D5C"/>
    <w:rPr>
      <w:rFonts w:ascii="Calibri" w:hAnsi="Calibri" w:cs="Times New Roman"/>
      <w:b/>
      <w:i/>
      <w:iCs/>
    </w:rPr>
  </w:style>
  <w:style w:type="paragraph" w:styleId="aa">
    <w:name w:val="No Spacing"/>
    <w:basedOn w:val="a"/>
    <w:next w:val="a"/>
    <w:link w:val="ab"/>
    <w:qFormat/>
    <w:rsid w:val="00DA1198"/>
    <w:rPr>
      <w:sz w:val="24"/>
      <w:szCs w:val="32"/>
    </w:rPr>
  </w:style>
  <w:style w:type="character" w:customStyle="1" w:styleId="ab">
    <w:name w:val="Без интервала Знак"/>
    <w:link w:val="aa"/>
    <w:rsid w:val="00DA1198"/>
    <w:rPr>
      <w:rFonts w:ascii="Arial" w:hAnsi="Arial"/>
      <w:sz w:val="24"/>
      <w:szCs w:val="32"/>
      <w:lang w:val="en-US"/>
    </w:rPr>
  </w:style>
  <w:style w:type="paragraph" w:styleId="ac">
    <w:name w:val="List Paragraph"/>
    <w:basedOn w:val="a"/>
    <w:qFormat/>
    <w:rsid w:val="00582D5C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582D5C"/>
    <w:rPr>
      <w:rFonts w:ascii="Calibri" w:hAnsi="Calibri"/>
      <w:i/>
      <w:sz w:val="24"/>
    </w:rPr>
  </w:style>
  <w:style w:type="character" w:customStyle="1" w:styleId="22">
    <w:name w:val="Цитата 2 Знак"/>
    <w:link w:val="21"/>
    <w:rsid w:val="00582D5C"/>
    <w:rPr>
      <w:rFonts w:ascii="Calibri" w:hAnsi="Calibri"/>
      <w:i/>
      <w:sz w:val="24"/>
      <w:szCs w:val="24"/>
      <w:lang w:val="en-US"/>
    </w:rPr>
  </w:style>
  <w:style w:type="paragraph" w:styleId="ad">
    <w:name w:val="Intense Quote"/>
    <w:basedOn w:val="a"/>
    <w:next w:val="a"/>
    <w:link w:val="ae"/>
    <w:qFormat/>
    <w:rsid w:val="00582D5C"/>
    <w:pPr>
      <w:ind w:left="720" w:right="720"/>
    </w:pPr>
    <w:rPr>
      <w:rFonts w:ascii="Calibri" w:hAnsi="Calibri"/>
      <w:b/>
      <w:i/>
      <w:sz w:val="24"/>
      <w:szCs w:val="22"/>
    </w:rPr>
  </w:style>
  <w:style w:type="character" w:customStyle="1" w:styleId="ae">
    <w:name w:val="Выделенная цитата Знак"/>
    <w:link w:val="ad"/>
    <w:rsid w:val="00582D5C"/>
    <w:rPr>
      <w:rFonts w:ascii="Calibri" w:hAnsi="Calibri"/>
      <w:b/>
      <w:i/>
      <w:sz w:val="24"/>
      <w:szCs w:val="22"/>
      <w:lang w:val="en-US"/>
    </w:rPr>
  </w:style>
  <w:style w:type="character" w:styleId="af">
    <w:name w:val="Subtle Emphasis"/>
    <w:qFormat/>
    <w:rsid w:val="00582D5C"/>
    <w:rPr>
      <w:i/>
      <w:color w:val="5A5A5A"/>
    </w:rPr>
  </w:style>
  <w:style w:type="character" w:styleId="af0">
    <w:name w:val="Intense Emphasis"/>
    <w:qFormat/>
    <w:rsid w:val="00582D5C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qFormat/>
    <w:rsid w:val="00582D5C"/>
    <w:rPr>
      <w:rFonts w:cs="Times New Roman"/>
      <w:sz w:val="24"/>
      <w:szCs w:val="24"/>
      <w:u w:val="single"/>
    </w:rPr>
  </w:style>
  <w:style w:type="character" w:styleId="af2">
    <w:name w:val="Intense Reference"/>
    <w:qFormat/>
    <w:rsid w:val="00582D5C"/>
    <w:rPr>
      <w:rFonts w:cs="Times New Roman"/>
      <w:b/>
      <w:sz w:val="24"/>
      <w:u w:val="single"/>
    </w:rPr>
  </w:style>
  <w:style w:type="character" w:styleId="af3">
    <w:name w:val="Book Title"/>
    <w:qFormat/>
    <w:rsid w:val="00582D5C"/>
    <w:rPr>
      <w:rFonts w:ascii="Cambria" w:eastAsia="Times New Roman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qFormat/>
    <w:rsid w:val="00582D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Введи пин-код 0480</dc:creator>
  <cp:lastModifiedBy>Введи пин-код 0480</cp:lastModifiedBy>
  <cp:revision>1</cp:revision>
  <dcterms:created xsi:type="dcterms:W3CDTF">2021-08-17T16:53:00Z</dcterms:created>
  <dcterms:modified xsi:type="dcterms:W3CDTF">2021-08-17T16:54:00Z</dcterms:modified>
</cp:coreProperties>
</file>