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C" w:rsidRPr="00AC4798" w:rsidRDefault="00F3136C" w:rsidP="00F3136C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AC4798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приказов школы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192"/>
        <w:gridCol w:w="198"/>
        <w:gridCol w:w="2269"/>
        <w:gridCol w:w="545"/>
        <w:gridCol w:w="2211"/>
        <w:gridCol w:w="283"/>
        <w:gridCol w:w="1666"/>
        <w:gridCol w:w="50"/>
      </w:tblGrid>
      <w:tr w:rsidR="00AC4798" w:rsidRPr="00AC4798" w:rsidTr="00AC4798">
        <w:trPr>
          <w:tblCellSpacing w:w="15" w:type="dxa"/>
        </w:trPr>
        <w:tc>
          <w:tcPr>
            <w:tcW w:w="2364" w:type="dxa"/>
            <w:gridSpan w:val="2"/>
            <w:vAlign w:val="center"/>
            <w:hideMark/>
          </w:tcPr>
          <w:p w:rsidR="00F3136C" w:rsidRPr="00AC4798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 назвать приказ</w:t>
            </w:r>
          </w:p>
        </w:tc>
        <w:tc>
          <w:tcPr>
            <w:tcW w:w="2620" w:type="dxa"/>
            <w:gridSpan w:val="2"/>
            <w:vAlign w:val="center"/>
            <w:hideMark/>
          </w:tcPr>
          <w:p w:rsidR="00F3136C" w:rsidRPr="00AC4798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Какое основание применить</w:t>
            </w:r>
          </w:p>
        </w:tc>
        <w:tc>
          <w:tcPr>
            <w:tcW w:w="2428" w:type="dxa"/>
            <w:gridSpan w:val="2"/>
            <w:vAlign w:val="center"/>
            <w:hideMark/>
          </w:tcPr>
          <w:p w:rsidR="00F3136C" w:rsidRPr="00AC4798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Кто готовит проект</w:t>
            </w:r>
          </w:p>
        </w:tc>
        <w:tc>
          <w:tcPr>
            <w:tcW w:w="1903" w:type="dxa"/>
            <w:gridSpan w:val="3"/>
            <w:vAlign w:val="center"/>
            <w:hideMark/>
          </w:tcPr>
          <w:p w:rsidR="00F3136C" w:rsidRPr="00AC4798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Когда переиздавать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  <w:t>АПР</w:t>
            </w:r>
            <w:bookmarkStart w:id="0" w:name="_GoBack"/>
            <w:bookmarkEnd w:id="0"/>
            <w:r w:rsidRPr="00AC4798"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  <w:t>ЕЛЬ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По основной деятельности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утверждении списка учебников и учебных пособий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 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использовании учебников в электронной форме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 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Об организации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учета</w:t>
            </w:r>
            <w:proofErr w:type="spell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и хранения аттестатов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 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Об утверждении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отчета</w:t>
            </w:r>
            <w:proofErr w:type="spell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о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самообследовании</w:t>
            </w:r>
            <w:proofErr w:type="spellEnd"/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 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Секретарь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Ежегодно до 20 апреля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отмене классного руководства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 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2. По личному составу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дисциплинарном взыскании работнику в виде увольнения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</w:p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наличие дисциплинарного проступка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О назначении </w:t>
            </w: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ответственного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медосмотры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Трудовой кодекс,</w:t>
            </w:r>
          </w:p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Приказ Минздрава от 28.01.2021 № 29н,</w:t>
            </w:r>
          </w:p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Приказ Минтруда, Минздрава от 31.12.2020 № 988н/1420н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возмещении расходов работнику за медосмотр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Статья 213 Трудового кодекса и заявление работника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медосмотры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Об отстранении от работы работника, который не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прошел</w:t>
            </w:r>
            <w:proofErr w:type="spell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медосмотр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Отказ работника от прохождения медосмотра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графике работы в связи с празднованием Праздника Весны и Труда и Дня Победы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Накануне нерабочих праздничных дней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О привлечении к работе в праздничные дни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По административно-хозяйственным вопросам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декларации об энергопотреблении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23.11.2009 № 261-ФЗ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АХЧ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О создании комиссии по оценке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озелененных</w:t>
            </w:r>
            <w:proofErr w:type="spell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территорий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Приказ Госстроя от 15 .12.1999 № 153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АХЧ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обучении охране труда с отрывом от производства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Постановление Минтруда, Минобразования от 13.01.2003 № 1/29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охрану труда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обучении охране труда без отрыва от производства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Постановление Минтруда, Минобразования от 13.01.2003 № 1/29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охрану труда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проведении противопожарных инструктажей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Постановление Правительства от 16.09.2020 № 1479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пожарную безопасность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усилении противопожарного режима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Постановление Правительства от 16.09.2020 № 1479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пожарную безопасность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Ежегодно, весной и осенью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проведении проверки состояния контент-фильтрации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29.12.2010 № 436-ФЗ 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по вопросам защиты детей от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запрещенной</w:t>
            </w:r>
            <w:proofErr w:type="spell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информации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соблюдении лимитов потребляемых коммунальных услуг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23.11.2009 № 261-ФЗ;</w:t>
            </w:r>
          </w:p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распорядительный акт учредителя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АХЧ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 нормах выдачи смывающих и обезвреживающих средств, </w:t>
            </w: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СИЗ</w:t>
            </w:r>
            <w:proofErr w:type="gramEnd"/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Приказ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Минздравсоцразвития</w:t>
            </w:r>
            <w:proofErr w:type="spell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от 01.06.2009 № 290н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усилении мер безопасности в период подготовки и проведения майских праздничных мероприятий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Постановление Правительства от 02.08.2019 №1006 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антитеррористическую </w:t>
            </w:r>
            <w:proofErr w:type="spell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защищенность</w:t>
            </w:r>
            <w:proofErr w:type="spellEnd"/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C4798" w:rsidRPr="00AC4798" w:rsidTr="00AC4798">
        <w:trPr>
          <w:gridBefore w:val="1"/>
          <w:gridAfter w:val="1"/>
          <w:tblCellSpacing w:w="15" w:type="dxa"/>
        </w:trPr>
        <w:tc>
          <w:tcPr>
            <w:tcW w:w="2534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Об итогах тренировки по эвакуации при пожаре</w:t>
            </w:r>
          </w:p>
        </w:tc>
        <w:tc>
          <w:tcPr>
            <w:tcW w:w="3028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Справка об итогах организации подготовки и проведения тренировки по эвакуации при пожаре</w:t>
            </w:r>
          </w:p>
        </w:tc>
        <w:tc>
          <w:tcPr>
            <w:tcW w:w="2123" w:type="dxa"/>
            <w:gridSpan w:val="2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C4798">
              <w:rPr>
                <w:rFonts w:ascii="Times New Roman" w:hAnsi="Times New Roman"/>
                <w:sz w:val="24"/>
                <w:lang w:val="ru-RU" w:eastAsia="ru-RU"/>
              </w:rPr>
              <w:t xml:space="preserve"> за пожарную безопасность</w:t>
            </w:r>
          </w:p>
        </w:tc>
        <w:tc>
          <w:tcPr>
            <w:tcW w:w="1640" w:type="dxa"/>
            <w:vAlign w:val="center"/>
            <w:hideMark/>
          </w:tcPr>
          <w:p w:rsidR="00AC4798" w:rsidRPr="00AC4798" w:rsidRDefault="00AC4798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C4798">
              <w:rPr>
                <w:rFonts w:ascii="Times New Roman" w:hAnsi="Times New Roman"/>
                <w:sz w:val="24"/>
                <w:lang w:val="ru-RU" w:eastAsia="ru-RU"/>
              </w:rPr>
              <w:t>Не реже одного раза в полугодие</w:t>
            </w:r>
          </w:p>
        </w:tc>
      </w:tr>
    </w:tbl>
    <w:p w:rsidR="006B7C74" w:rsidRPr="00AC4798" w:rsidRDefault="006B7C74" w:rsidP="00C350B0">
      <w:pPr>
        <w:rPr>
          <w:lang w:val="ru-RU"/>
        </w:rPr>
      </w:pPr>
    </w:p>
    <w:sectPr w:rsidR="006B7C74" w:rsidRPr="00AC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C"/>
    <w:rsid w:val="0021661D"/>
    <w:rsid w:val="00285951"/>
    <w:rsid w:val="003659EB"/>
    <w:rsid w:val="00582D5C"/>
    <w:rsid w:val="006B7C74"/>
    <w:rsid w:val="007C6449"/>
    <w:rsid w:val="00AC4798"/>
    <w:rsid w:val="00C350B0"/>
    <w:rsid w:val="00CF1786"/>
    <w:rsid w:val="00D25AD0"/>
    <w:rsid w:val="00DA1198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82D5C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uiPriority w:val="9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uiPriority w:val="22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  <w:style w:type="numbering" w:customStyle="1" w:styleId="13">
    <w:name w:val="Нет списка1"/>
    <w:next w:val="a2"/>
    <w:uiPriority w:val="99"/>
    <w:semiHidden/>
    <w:unhideWhenUsed/>
    <w:rsid w:val="00F3136C"/>
  </w:style>
  <w:style w:type="paragraph" w:styleId="af5">
    <w:name w:val="Normal (Web)"/>
    <w:basedOn w:val="a"/>
    <w:uiPriority w:val="99"/>
    <w:unhideWhenUsed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3136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136C"/>
    <w:rPr>
      <w:color w:val="800080"/>
      <w:u w:val="single"/>
    </w:rPr>
  </w:style>
  <w:style w:type="paragraph" w:customStyle="1" w:styleId="copyright-info">
    <w:name w:val="copyright-info"/>
    <w:basedOn w:val="a"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82D5C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uiPriority w:val="9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uiPriority w:val="22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  <w:style w:type="numbering" w:customStyle="1" w:styleId="13">
    <w:name w:val="Нет списка1"/>
    <w:next w:val="a2"/>
    <w:uiPriority w:val="99"/>
    <w:semiHidden/>
    <w:unhideWhenUsed/>
    <w:rsid w:val="00F3136C"/>
  </w:style>
  <w:style w:type="paragraph" w:styleId="af5">
    <w:name w:val="Normal (Web)"/>
    <w:basedOn w:val="a"/>
    <w:uiPriority w:val="99"/>
    <w:unhideWhenUsed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3136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136C"/>
    <w:rPr>
      <w:color w:val="800080"/>
      <w:u w:val="single"/>
    </w:rPr>
  </w:style>
  <w:style w:type="paragraph" w:customStyle="1" w:styleId="copyright-info">
    <w:name w:val="copyright-info"/>
    <w:basedOn w:val="a"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2021-08-18T13:30:00Z</dcterms:created>
  <dcterms:modified xsi:type="dcterms:W3CDTF">2021-08-18T13:30:00Z</dcterms:modified>
</cp:coreProperties>
</file>