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2F" w:rsidRDefault="00E966F8">
      <w:pPr>
        <w:pStyle w:val="a3"/>
        <w:spacing w:before="65"/>
        <w:ind w:right="608"/>
        <w:jc w:val="right"/>
      </w:pPr>
      <w:r>
        <w:t>Приложение № 1</w:t>
      </w:r>
    </w:p>
    <w:p w:rsidR="0063472F" w:rsidRDefault="0063472F">
      <w:pPr>
        <w:pStyle w:val="a3"/>
        <w:rPr>
          <w:sz w:val="20"/>
        </w:rPr>
      </w:pPr>
    </w:p>
    <w:p w:rsidR="0063472F" w:rsidRDefault="0063472F">
      <w:pPr>
        <w:pStyle w:val="a3"/>
        <w:spacing w:before="7"/>
        <w:rPr>
          <w:sz w:val="20"/>
        </w:rPr>
      </w:pPr>
    </w:p>
    <w:p w:rsidR="0063472F" w:rsidRDefault="00E966F8">
      <w:pPr>
        <w:pStyle w:val="2"/>
        <w:spacing w:before="89"/>
      </w:pPr>
      <w:r>
        <w:t>Коммерческое предложение</w:t>
      </w:r>
    </w:p>
    <w:p w:rsidR="0063472F" w:rsidRDefault="0063472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3"/>
        <w:gridCol w:w="1985"/>
        <w:gridCol w:w="1417"/>
        <w:gridCol w:w="1277"/>
      </w:tblGrid>
      <w:tr w:rsidR="0063472F">
        <w:trPr>
          <w:trHeight w:val="897"/>
        </w:trPr>
        <w:tc>
          <w:tcPr>
            <w:tcW w:w="567" w:type="dxa"/>
          </w:tcPr>
          <w:p w:rsidR="0063472F" w:rsidRDefault="00E966F8">
            <w:pPr>
              <w:pStyle w:val="TableParagraph"/>
              <w:spacing w:before="2"/>
              <w:ind w:right="1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4823" w:type="dxa"/>
          </w:tcPr>
          <w:p w:rsidR="0063472F" w:rsidRDefault="00E966F8">
            <w:pPr>
              <w:pStyle w:val="TableParagraph"/>
              <w:spacing w:before="2"/>
              <w:ind w:left="80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вида услуги</w:t>
            </w:r>
          </w:p>
        </w:tc>
        <w:tc>
          <w:tcPr>
            <w:tcW w:w="1985" w:type="dxa"/>
          </w:tcPr>
          <w:p w:rsidR="0063472F" w:rsidRDefault="00E966F8">
            <w:pPr>
              <w:pStyle w:val="TableParagraph"/>
              <w:spacing w:before="2"/>
              <w:ind w:left="366" w:firstLine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Единица </w:t>
            </w:r>
            <w:r>
              <w:rPr>
                <w:b/>
                <w:w w:val="95"/>
                <w:sz w:val="26"/>
              </w:rPr>
              <w:t>измерения</w:t>
            </w:r>
          </w:p>
        </w:tc>
        <w:tc>
          <w:tcPr>
            <w:tcW w:w="1417" w:type="dxa"/>
          </w:tcPr>
          <w:p w:rsidR="0063472F" w:rsidRDefault="00E966F8">
            <w:pPr>
              <w:pStyle w:val="TableParagraph"/>
              <w:spacing w:before="2"/>
              <w:ind w:left="154" w:right="128" w:hanging="8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Количест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во</w:t>
            </w:r>
            <w:proofErr w:type="gramEnd"/>
            <w:r>
              <w:rPr>
                <w:b/>
                <w:sz w:val="26"/>
              </w:rPr>
              <w:t>, объем</w:t>
            </w:r>
          </w:p>
        </w:tc>
        <w:tc>
          <w:tcPr>
            <w:tcW w:w="1277" w:type="dxa"/>
          </w:tcPr>
          <w:p w:rsidR="0063472F" w:rsidRDefault="00E966F8">
            <w:pPr>
              <w:pStyle w:val="TableParagraph"/>
              <w:spacing w:before="2"/>
              <w:ind w:left="106" w:right="10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Стоимос</w:t>
            </w:r>
            <w:proofErr w:type="spellEnd"/>
          </w:p>
          <w:p w:rsidR="0063472F" w:rsidRDefault="00E966F8">
            <w:pPr>
              <w:pStyle w:val="TableParagraph"/>
              <w:spacing w:before="5" w:line="298" w:lineRule="exact"/>
              <w:ind w:left="286" w:right="277" w:hanging="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ть</w:t>
            </w:r>
            <w:proofErr w:type="spellEnd"/>
            <w:r>
              <w:rPr>
                <w:b/>
                <w:sz w:val="26"/>
              </w:rPr>
              <w:t>, рубли</w:t>
            </w:r>
          </w:p>
        </w:tc>
      </w:tr>
      <w:tr w:rsidR="0063472F">
        <w:trPr>
          <w:trHeight w:val="5153"/>
        </w:trPr>
        <w:tc>
          <w:tcPr>
            <w:tcW w:w="567" w:type="dxa"/>
          </w:tcPr>
          <w:p w:rsidR="0063472F" w:rsidRDefault="00E966F8">
            <w:pPr>
              <w:pStyle w:val="TableParagraph"/>
              <w:spacing w:line="289" w:lineRule="exact"/>
              <w:ind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23" w:type="dxa"/>
          </w:tcPr>
          <w:p w:rsidR="0063472F" w:rsidRDefault="00E966F8">
            <w:pPr>
              <w:pStyle w:val="TableParagraph"/>
              <w:spacing w:line="273" w:lineRule="auto"/>
              <w:ind w:left="217" w:right="210"/>
              <w:rPr>
                <w:sz w:val="26"/>
              </w:rPr>
            </w:pPr>
            <w:r>
              <w:rPr>
                <w:b/>
                <w:sz w:val="26"/>
              </w:rPr>
              <w:t>Сертификат сервиса технической поддержки программного изделия в 2021 году</w:t>
            </w:r>
            <w:r>
              <w:rPr>
                <w:sz w:val="26"/>
              </w:rPr>
              <w:t>:</w:t>
            </w:r>
          </w:p>
          <w:p w:rsidR="0063472F" w:rsidRDefault="00E966F8">
            <w:pPr>
              <w:pStyle w:val="TableParagraph"/>
              <w:spacing w:line="276" w:lineRule="auto"/>
              <w:ind w:left="220" w:right="209"/>
              <w:rPr>
                <w:sz w:val="26"/>
              </w:rPr>
            </w:pPr>
            <w:r>
              <w:rPr>
                <w:sz w:val="26"/>
              </w:rPr>
              <w:t>Восстановление работоспособности ИАС и баз данных ИАС в случаях разрушений.</w:t>
            </w:r>
          </w:p>
          <w:p w:rsidR="0063472F" w:rsidRDefault="00E966F8">
            <w:pPr>
              <w:pStyle w:val="TableParagraph"/>
              <w:spacing w:line="276" w:lineRule="auto"/>
              <w:ind w:left="110" w:right="61" w:firstLine="175"/>
              <w:jc w:val="left"/>
              <w:rPr>
                <w:sz w:val="26"/>
              </w:rPr>
            </w:pPr>
            <w:r>
              <w:rPr>
                <w:sz w:val="26"/>
              </w:rPr>
              <w:t>Обновление ИАС с учетом изменений санитарно-эпидемиологических правил и</w:t>
            </w:r>
          </w:p>
          <w:p w:rsidR="0063472F" w:rsidRDefault="00E966F8">
            <w:pPr>
              <w:pStyle w:val="TableParagraph"/>
              <w:spacing w:line="278" w:lineRule="auto"/>
              <w:ind w:left="592" w:right="584" w:firstLine="912"/>
              <w:jc w:val="left"/>
              <w:rPr>
                <w:sz w:val="26"/>
              </w:rPr>
            </w:pPr>
            <w:r>
              <w:rPr>
                <w:sz w:val="26"/>
              </w:rPr>
              <w:t>нормы СанПиН. Обновление справочников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ИАС.</w:t>
            </w:r>
          </w:p>
          <w:p w:rsidR="0063472F" w:rsidRDefault="00E966F8">
            <w:pPr>
              <w:pStyle w:val="TableParagraph"/>
              <w:spacing w:line="276" w:lineRule="auto"/>
              <w:ind w:left="220" w:right="209"/>
              <w:rPr>
                <w:sz w:val="26"/>
              </w:rPr>
            </w:pPr>
            <w:r>
              <w:rPr>
                <w:sz w:val="26"/>
              </w:rPr>
              <w:t>Консультирование пользователей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ИАС по вопросам эксплуатации (</w:t>
            </w:r>
            <w:r>
              <w:rPr>
                <w:i/>
                <w:sz w:val="26"/>
              </w:rPr>
              <w:t>телефон, электронная почта,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«</w:t>
            </w:r>
            <w:proofErr w:type="spellStart"/>
            <w:r>
              <w:rPr>
                <w:i/>
                <w:sz w:val="26"/>
              </w:rPr>
              <w:t>Вебинар</w:t>
            </w:r>
            <w:proofErr w:type="spellEnd"/>
            <w:r>
              <w:rPr>
                <w:i/>
                <w:sz w:val="26"/>
              </w:rPr>
              <w:t>»</w:t>
            </w:r>
            <w:r>
              <w:rPr>
                <w:sz w:val="26"/>
              </w:rPr>
              <w:t>).</w:t>
            </w:r>
          </w:p>
          <w:p w:rsidR="0063472F" w:rsidRDefault="00E966F8">
            <w:pPr>
              <w:pStyle w:val="TableParagraph"/>
              <w:ind w:left="218" w:right="21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Срок действия сертификата – </w:t>
            </w:r>
            <w:proofErr w:type="gramStart"/>
            <w:r>
              <w:rPr>
                <w:b/>
                <w:sz w:val="26"/>
              </w:rPr>
              <w:t>до</w:t>
            </w:r>
            <w:proofErr w:type="gramEnd"/>
          </w:p>
          <w:p w:rsidR="0063472F" w:rsidRDefault="00E966F8">
            <w:pPr>
              <w:pStyle w:val="TableParagraph"/>
              <w:spacing w:before="44"/>
              <w:ind w:left="217" w:right="210"/>
              <w:rPr>
                <w:b/>
                <w:sz w:val="26"/>
              </w:rPr>
            </w:pPr>
            <w:r>
              <w:rPr>
                <w:b/>
                <w:sz w:val="26"/>
              </w:rPr>
              <w:t>31.12.2021</w:t>
            </w:r>
          </w:p>
        </w:tc>
        <w:tc>
          <w:tcPr>
            <w:tcW w:w="1985" w:type="dxa"/>
          </w:tcPr>
          <w:p w:rsidR="0063472F" w:rsidRDefault="00E966F8">
            <w:pPr>
              <w:pStyle w:val="TableParagraph"/>
              <w:spacing w:line="289" w:lineRule="exact"/>
              <w:ind w:left="301" w:right="298"/>
              <w:rPr>
                <w:sz w:val="26"/>
              </w:rPr>
            </w:pPr>
            <w:r>
              <w:rPr>
                <w:sz w:val="26"/>
              </w:rPr>
              <w:t>Пакет услуг</w:t>
            </w:r>
          </w:p>
        </w:tc>
        <w:tc>
          <w:tcPr>
            <w:tcW w:w="1417" w:type="dxa"/>
          </w:tcPr>
          <w:p w:rsidR="0063472F" w:rsidRDefault="00E966F8">
            <w:pPr>
              <w:pStyle w:val="TableParagraph"/>
              <w:spacing w:line="289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:rsidR="0063472F" w:rsidRDefault="00E966F8">
            <w:pPr>
              <w:pStyle w:val="TableParagraph"/>
              <w:spacing w:line="289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10 560,00</w:t>
            </w:r>
          </w:p>
        </w:tc>
      </w:tr>
      <w:tr w:rsidR="0063472F">
        <w:trPr>
          <w:trHeight w:val="1720"/>
        </w:trPr>
        <w:tc>
          <w:tcPr>
            <w:tcW w:w="567" w:type="dxa"/>
          </w:tcPr>
          <w:p w:rsidR="0063472F" w:rsidRDefault="00E966F8">
            <w:pPr>
              <w:pStyle w:val="TableParagraph"/>
              <w:spacing w:line="294" w:lineRule="exact"/>
              <w:ind w:right="2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23" w:type="dxa"/>
          </w:tcPr>
          <w:p w:rsidR="0063472F" w:rsidRDefault="00E966F8">
            <w:pPr>
              <w:pStyle w:val="TableParagraph"/>
              <w:spacing w:line="291" w:lineRule="exact"/>
              <w:ind w:left="218" w:right="210"/>
              <w:rPr>
                <w:sz w:val="26"/>
              </w:rPr>
            </w:pPr>
            <w:r>
              <w:rPr>
                <w:sz w:val="26"/>
              </w:rPr>
              <w:t>Обновление (</w:t>
            </w:r>
            <w:r>
              <w:rPr>
                <w:i/>
                <w:sz w:val="26"/>
              </w:rPr>
              <w:t>актуализация</w:t>
            </w:r>
            <w:r>
              <w:rPr>
                <w:sz w:val="26"/>
              </w:rPr>
              <w:t>)</w:t>
            </w:r>
          </w:p>
          <w:p w:rsidR="0063472F" w:rsidRDefault="00E966F8">
            <w:pPr>
              <w:pStyle w:val="TableParagraph"/>
              <w:spacing w:before="46"/>
              <w:ind w:left="220" w:right="210"/>
              <w:rPr>
                <w:sz w:val="26"/>
              </w:rPr>
            </w:pPr>
            <w:r>
              <w:rPr>
                <w:sz w:val="26"/>
              </w:rPr>
              <w:t>справочников и классификаторов ИАС</w:t>
            </w:r>
          </w:p>
          <w:p w:rsidR="0063472F" w:rsidRDefault="00E966F8">
            <w:pPr>
              <w:pStyle w:val="TableParagraph"/>
              <w:spacing w:before="45" w:line="276" w:lineRule="auto"/>
              <w:ind w:left="155" w:right="144" w:hanging="3"/>
              <w:rPr>
                <w:sz w:val="26"/>
              </w:rPr>
            </w:pPr>
            <w:r>
              <w:rPr>
                <w:sz w:val="26"/>
              </w:rPr>
              <w:t xml:space="preserve">«Аверс: Расчет меню питания» с учетом изменений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 xml:space="preserve"> действующем федеральном</w:t>
            </w:r>
          </w:p>
          <w:p w:rsidR="0063472F" w:rsidRDefault="00E966F8">
            <w:pPr>
              <w:pStyle w:val="TableParagraph"/>
              <w:spacing w:before="1"/>
              <w:ind w:left="218" w:right="210"/>
              <w:rPr>
                <w:sz w:val="26"/>
              </w:rPr>
            </w:pPr>
            <w:proofErr w:type="gramStart"/>
            <w:r>
              <w:rPr>
                <w:sz w:val="26"/>
              </w:rPr>
              <w:t>законодательстве</w:t>
            </w:r>
            <w:proofErr w:type="gramEnd"/>
            <w:r>
              <w:rPr>
                <w:sz w:val="26"/>
              </w:rPr>
              <w:t xml:space="preserve"> на 2021 год</w:t>
            </w:r>
          </w:p>
        </w:tc>
        <w:tc>
          <w:tcPr>
            <w:tcW w:w="1985" w:type="dxa"/>
          </w:tcPr>
          <w:p w:rsidR="0063472F" w:rsidRDefault="00E966F8">
            <w:pPr>
              <w:pStyle w:val="TableParagraph"/>
              <w:spacing w:line="294" w:lineRule="exact"/>
              <w:ind w:left="300" w:right="298"/>
              <w:rPr>
                <w:sz w:val="26"/>
              </w:rPr>
            </w:pPr>
            <w:r>
              <w:rPr>
                <w:sz w:val="26"/>
              </w:rPr>
              <w:t>Услуга</w:t>
            </w:r>
          </w:p>
        </w:tc>
        <w:tc>
          <w:tcPr>
            <w:tcW w:w="1417" w:type="dxa"/>
          </w:tcPr>
          <w:p w:rsidR="0063472F" w:rsidRDefault="00E966F8">
            <w:pPr>
              <w:pStyle w:val="TableParagraph"/>
              <w:spacing w:line="294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:rsidR="0063472F" w:rsidRDefault="00E966F8">
            <w:pPr>
              <w:pStyle w:val="TableParagraph"/>
              <w:spacing w:line="294" w:lineRule="exact"/>
              <w:ind w:left="180"/>
              <w:jc w:val="left"/>
              <w:rPr>
                <w:sz w:val="26"/>
              </w:rPr>
            </w:pPr>
            <w:r>
              <w:rPr>
                <w:sz w:val="26"/>
              </w:rPr>
              <w:t>3 200,00</w:t>
            </w:r>
          </w:p>
        </w:tc>
      </w:tr>
    </w:tbl>
    <w:p w:rsidR="0063472F" w:rsidRDefault="0063472F">
      <w:pPr>
        <w:pStyle w:val="a3"/>
        <w:spacing w:before="6"/>
        <w:rPr>
          <w:b/>
          <w:sz w:val="23"/>
        </w:rPr>
      </w:pPr>
    </w:p>
    <w:p w:rsidR="0063472F" w:rsidRDefault="00E966F8">
      <w:pPr>
        <w:pStyle w:val="a3"/>
        <w:spacing w:before="1"/>
        <w:ind w:left="152" w:right="607" w:firstLine="708"/>
      </w:pPr>
      <w:r>
        <w:t>Период</w:t>
      </w:r>
      <w:r>
        <w:rPr>
          <w:spacing w:val="-20"/>
        </w:rPr>
        <w:t xml:space="preserve"> </w:t>
      </w:r>
      <w:r>
        <w:t>действия</w:t>
      </w:r>
      <w:r>
        <w:rPr>
          <w:spacing w:val="-19"/>
        </w:rPr>
        <w:t xml:space="preserve"> </w:t>
      </w:r>
      <w:r>
        <w:t>сертификата</w:t>
      </w:r>
      <w:r>
        <w:rPr>
          <w:spacing w:val="-18"/>
        </w:rPr>
        <w:t xml:space="preserve"> </w:t>
      </w:r>
      <w:r>
        <w:t>технической</w:t>
      </w:r>
      <w:r>
        <w:rPr>
          <w:spacing w:val="-15"/>
        </w:rPr>
        <w:t xml:space="preserve"> </w:t>
      </w:r>
      <w:r>
        <w:t>поддержки</w:t>
      </w:r>
      <w:r>
        <w:rPr>
          <w:spacing w:val="-19"/>
        </w:rPr>
        <w:t xml:space="preserve"> </w:t>
      </w:r>
      <w:r>
        <w:t>пользователей</w:t>
      </w:r>
      <w:r>
        <w:rPr>
          <w:spacing w:val="-19"/>
        </w:rPr>
        <w:t xml:space="preserve"> </w:t>
      </w:r>
      <w:r>
        <w:t>ИАС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со</w:t>
      </w:r>
      <w:r>
        <w:rPr>
          <w:spacing w:val="-20"/>
        </w:rPr>
        <w:t xml:space="preserve"> </w:t>
      </w:r>
      <w:r>
        <w:t>дня заключения договора до 31 декабря 2021</w:t>
      </w:r>
      <w:r>
        <w:rPr>
          <w:spacing w:val="-3"/>
        </w:rPr>
        <w:t xml:space="preserve"> </w:t>
      </w:r>
      <w:r>
        <w:t>года.</w:t>
      </w:r>
    </w:p>
    <w:p w:rsidR="0063472F" w:rsidRDefault="0063472F">
      <w:pPr>
        <w:pStyle w:val="a3"/>
        <w:spacing w:before="8"/>
        <w:rPr>
          <w:sz w:val="23"/>
        </w:rPr>
      </w:pPr>
    </w:p>
    <w:p w:rsidR="0063472F" w:rsidRDefault="00E966F8">
      <w:pPr>
        <w:pStyle w:val="a3"/>
        <w:ind w:left="861"/>
        <w:jc w:val="both"/>
      </w:pPr>
      <w:r>
        <w:t>По телефону: +7 (916) 730-95-99 - Гиль Анастасия Васильевна, +7 (967) 065-36-44</w:t>
      </w:r>
    </w:p>
    <w:p w:rsidR="0063472F" w:rsidRDefault="00E966F8">
      <w:pPr>
        <w:pStyle w:val="a3"/>
        <w:spacing w:before="45" w:line="276" w:lineRule="auto"/>
        <w:ind w:left="152" w:right="605"/>
        <w:jc w:val="both"/>
      </w:pPr>
      <w:r>
        <w:t>- Сергеева Наталья Владимировна, по электронной почте: (</w:t>
      </w:r>
      <w:hyperlink r:id="rId8">
        <w:r>
          <w:rPr>
            <w:color w:val="0000FF"/>
            <w:u w:val="single" w:color="0000FF"/>
          </w:rPr>
          <w:t>avers@iicavers.ru</w:t>
        </w:r>
      </w:hyperlink>
      <w:r>
        <w:rPr>
          <w:color w:val="0000FF"/>
          <w:u w:val="single" w:color="0000FF"/>
        </w:rPr>
        <w:t>, office@iicavers.ru)</w:t>
      </w:r>
      <w:r>
        <w:rPr>
          <w:color w:val="0000FF"/>
        </w:rPr>
        <w:t xml:space="preserve"> </w:t>
      </w:r>
      <w:r>
        <w:t>готовы ответить на возникшие у Вас вопросы, предоставить дополнительную информацию для заключения договора.</w:t>
      </w:r>
      <w:bookmarkStart w:id="0" w:name="_GoBack"/>
      <w:bookmarkEnd w:id="0"/>
    </w:p>
    <w:sectPr w:rsidR="0063472F" w:rsidSect="00FA1349">
      <w:pgSz w:w="11910" w:h="16850"/>
      <w:pgMar w:top="1240" w:right="240" w:bottom="940" w:left="9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9E" w:rsidRDefault="00A9489E">
      <w:r>
        <w:separator/>
      </w:r>
    </w:p>
  </w:endnote>
  <w:endnote w:type="continuationSeparator" w:id="0">
    <w:p w:rsidR="00A9489E" w:rsidRDefault="00A9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9E" w:rsidRDefault="00A9489E">
      <w:r>
        <w:separator/>
      </w:r>
    </w:p>
  </w:footnote>
  <w:footnote w:type="continuationSeparator" w:id="0">
    <w:p w:rsidR="00A9489E" w:rsidRDefault="00A9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95A"/>
    <w:multiLevelType w:val="hybridMultilevel"/>
    <w:tmpl w:val="D60AD974"/>
    <w:lvl w:ilvl="0" w:tplc="D1AAF4B2">
      <w:numFmt w:val="bullet"/>
      <w:lvlText w:val="-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57E6618">
      <w:numFmt w:val="bullet"/>
      <w:lvlText w:val="•"/>
      <w:lvlJc w:val="left"/>
      <w:pPr>
        <w:ind w:left="1212" w:hanging="708"/>
      </w:pPr>
      <w:rPr>
        <w:rFonts w:hint="default"/>
        <w:lang w:val="ru-RU" w:eastAsia="ru-RU" w:bidi="ru-RU"/>
      </w:rPr>
    </w:lvl>
    <w:lvl w:ilvl="2" w:tplc="3A58B342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6576E734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57445BF8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5" w:tplc="B78CE748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 w:tplc="34F62EE4">
      <w:numFmt w:val="bullet"/>
      <w:lvlText w:val="•"/>
      <w:lvlJc w:val="left"/>
      <w:pPr>
        <w:ind w:left="6475" w:hanging="708"/>
      </w:pPr>
      <w:rPr>
        <w:rFonts w:hint="default"/>
        <w:lang w:val="ru-RU" w:eastAsia="ru-RU" w:bidi="ru-RU"/>
      </w:rPr>
    </w:lvl>
    <w:lvl w:ilvl="7" w:tplc="265E6B2A">
      <w:numFmt w:val="bullet"/>
      <w:lvlText w:val="•"/>
      <w:lvlJc w:val="left"/>
      <w:pPr>
        <w:ind w:left="7528" w:hanging="708"/>
      </w:pPr>
      <w:rPr>
        <w:rFonts w:hint="default"/>
        <w:lang w:val="ru-RU" w:eastAsia="ru-RU" w:bidi="ru-RU"/>
      </w:rPr>
    </w:lvl>
    <w:lvl w:ilvl="8" w:tplc="A1A23454">
      <w:numFmt w:val="bullet"/>
      <w:lvlText w:val="•"/>
      <w:lvlJc w:val="left"/>
      <w:pPr>
        <w:ind w:left="8581" w:hanging="708"/>
      </w:pPr>
      <w:rPr>
        <w:rFonts w:hint="default"/>
        <w:lang w:val="ru-RU" w:eastAsia="ru-RU" w:bidi="ru-RU"/>
      </w:rPr>
    </w:lvl>
  </w:abstractNum>
  <w:abstractNum w:abstractNumId="1">
    <w:nsid w:val="7E0A24E4"/>
    <w:multiLevelType w:val="hybridMultilevel"/>
    <w:tmpl w:val="15FA9E6C"/>
    <w:lvl w:ilvl="0" w:tplc="320A2E1E">
      <w:numFmt w:val="bullet"/>
      <w:lvlText w:val="-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AD80BC2">
      <w:numFmt w:val="bullet"/>
      <w:lvlText w:val="•"/>
      <w:lvlJc w:val="left"/>
      <w:pPr>
        <w:ind w:left="1212" w:hanging="708"/>
      </w:pPr>
      <w:rPr>
        <w:rFonts w:hint="default"/>
        <w:lang w:val="ru-RU" w:eastAsia="ru-RU" w:bidi="ru-RU"/>
      </w:rPr>
    </w:lvl>
    <w:lvl w:ilvl="2" w:tplc="84261ED4">
      <w:numFmt w:val="bullet"/>
      <w:lvlText w:val="•"/>
      <w:lvlJc w:val="left"/>
      <w:pPr>
        <w:ind w:left="2265" w:hanging="708"/>
      </w:pPr>
      <w:rPr>
        <w:rFonts w:hint="default"/>
        <w:lang w:val="ru-RU" w:eastAsia="ru-RU" w:bidi="ru-RU"/>
      </w:rPr>
    </w:lvl>
    <w:lvl w:ilvl="3" w:tplc="04D83366">
      <w:numFmt w:val="bullet"/>
      <w:lvlText w:val="•"/>
      <w:lvlJc w:val="left"/>
      <w:pPr>
        <w:ind w:left="3317" w:hanging="708"/>
      </w:pPr>
      <w:rPr>
        <w:rFonts w:hint="default"/>
        <w:lang w:val="ru-RU" w:eastAsia="ru-RU" w:bidi="ru-RU"/>
      </w:rPr>
    </w:lvl>
    <w:lvl w:ilvl="4" w:tplc="2698E64E">
      <w:numFmt w:val="bullet"/>
      <w:lvlText w:val="•"/>
      <w:lvlJc w:val="left"/>
      <w:pPr>
        <w:ind w:left="4370" w:hanging="708"/>
      </w:pPr>
      <w:rPr>
        <w:rFonts w:hint="default"/>
        <w:lang w:val="ru-RU" w:eastAsia="ru-RU" w:bidi="ru-RU"/>
      </w:rPr>
    </w:lvl>
    <w:lvl w:ilvl="5" w:tplc="D554A800">
      <w:numFmt w:val="bullet"/>
      <w:lvlText w:val="•"/>
      <w:lvlJc w:val="left"/>
      <w:pPr>
        <w:ind w:left="5423" w:hanging="708"/>
      </w:pPr>
      <w:rPr>
        <w:rFonts w:hint="default"/>
        <w:lang w:val="ru-RU" w:eastAsia="ru-RU" w:bidi="ru-RU"/>
      </w:rPr>
    </w:lvl>
    <w:lvl w:ilvl="6" w:tplc="ACA23EBE">
      <w:numFmt w:val="bullet"/>
      <w:lvlText w:val="•"/>
      <w:lvlJc w:val="left"/>
      <w:pPr>
        <w:ind w:left="6475" w:hanging="708"/>
      </w:pPr>
      <w:rPr>
        <w:rFonts w:hint="default"/>
        <w:lang w:val="ru-RU" w:eastAsia="ru-RU" w:bidi="ru-RU"/>
      </w:rPr>
    </w:lvl>
    <w:lvl w:ilvl="7" w:tplc="716E1A5C">
      <w:numFmt w:val="bullet"/>
      <w:lvlText w:val="•"/>
      <w:lvlJc w:val="left"/>
      <w:pPr>
        <w:ind w:left="7528" w:hanging="708"/>
      </w:pPr>
      <w:rPr>
        <w:rFonts w:hint="default"/>
        <w:lang w:val="ru-RU" w:eastAsia="ru-RU" w:bidi="ru-RU"/>
      </w:rPr>
    </w:lvl>
    <w:lvl w:ilvl="8" w:tplc="960E0B50">
      <w:numFmt w:val="bullet"/>
      <w:lvlText w:val="•"/>
      <w:lvlJc w:val="left"/>
      <w:pPr>
        <w:ind w:left="8581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F"/>
    <w:rsid w:val="00324CDC"/>
    <w:rsid w:val="0063472F"/>
    <w:rsid w:val="00A9489E"/>
    <w:rsid w:val="00E966F8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97" w:lineRule="exact"/>
      <w:ind w:left="7107"/>
      <w:outlineLvl w:val="0"/>
    </w:pPr>
    <w:rPr>
      <w:rFonts w:ascii="Arial" w:eastAsia="Arial" w:hAnsi="Arial" w:cs="Arial"/>
      <w:sz w:val="35"/>
      <w:szCs w:val="35"/>
    </w:rPr>
  </w:style>
  <w:style w:type="paragraph" w:styleId="2">
    <w:name w:val="heading 2"/>
    <w:basedOn w:val="a"/>
    <w:uiPriority w:val="1"/>
    <w:qFormat/>
    <w:pPr>
      <w:ind w:right="4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97" w:lineRule="exact"/>
      <w:ind w:left="7107"/>
      <w:outlineLvl w:val="0"/>
    </w:pPr>
    <w:rPr>
      <w:rFonts w:ascii="Arial" w:eastAsia="Arial" w:hAnsi="Arial" w:cs="Arial"/>
      <w:sz w:val="35"/>
      <w:szCs w:val="35"/>
    </w:rPr>
  </w:style>
  <w:style w:type="paragraph" w:styleId="2">
    <w:name w:val="heading 2"/>
    <w:basedOn w:val="a"/>
    <w:uiPriority w:val="1"/>
    <w:qFormat/>
    <w:pPr>
      <w:ind w:right="4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s@iicave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Аверс</vt:lpstr>
    </vt:vector>
  </TitlesOfParts>
  <Company>HP Inc.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Аверс</dc:title>
  <dc:creator>Администратор</dc:creator>
  <cp:lastModifiedBy>Введи пин-код 0480</cp:lastModifiedBy>
  <cp:revision>3</cp:revision>
  <dcterms:created xsi:type="dcterms:W3CDTF">2021-01-20T08:24:00Z</dcterms:created>
  <dcterms:modified xsi:type="dcterms:W3CDTF">2021-01-20T08:25:00Z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</Properties>
</file>