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99" w:rsidRPr="00494899" w:rsidRDefault="00494899" w:rsidP="00494899">
      <w:pPr>
        <w:widowControl/>
        <w:autoSpaceDE/>
        <w:autoSpaceDN/>
        <w:spacing w:line="276" w:lineRule="auto"/>
        <w:jc w:val="center"/>
        <w:rPr>
          <w:rFonts w:ascii="Times New Roman" w:eastAsia="Cambria" w:hAnsi="Times New Roman"/>
          <w:b/>
          <w:i/>
          <w:sz w:val="26"/>
          <w:szCs w:val="26"/>
          <w:lang w:val="ru-RU" w:eastAsia="ru-RU"/>
        </w:rPr>
      </w:pPr>
      <w:r w:rsidRPr="00494899">
        <w:rPr>
          <w:rFonts w:ascii="Times New Roman" w:eastAsia="Cambria" w:hAnsi="Times New Roman"/>
          <w:b/>
          <w:i/>
          <w:sz w:val="26"/>
          <w:szCs w:val="26"/>
          <w:lang w:val="ru-RU" w:eastAsia="ru-RU"/>
        </w:rPr>
        <w:t>Приложение № 1</w:t>
      </w:r>
    </w:p>
    <w:p w:rsidR="00494899" w:rsidRPr="00494899" w:rsidRDefault="00494899" w:rsidP="00494899">
      <w:pPr>
        <w:widowControl/>
        <w:autoSpaceDE/>
        <w:autoSpaceDN/>
        <w:spacing w:line="276" w:lineRule="auto"/>
        <w:jc w:val="center"/>
        <w:rPr>
          <w:rFonts w:ascii="Times New Roman" w:eastAsia="Cambria" w:hAnsi="Times New Roman"/>
          <w:b/>
          <w:i/>
          <w:sz w:val="26"/>
          <w:szCs w:val="26"/>
          <w:lang w:val="ru-RU" w:eastAsia="ru-RU"/>
        </w:rPr>
      </w:pPr>
    </w:p>
    <w:p w:rsidR="00494899" w:rsidRDefault="00494899" w:rsidP="00494899">
      <w:pPr>
        <w:widowControl/>
        <w:autoSpaceDE/>
        <w:autoSpaceDN/>
        <w:spacing w:line="276" w:lineRule="auto"/>
        <w:jc w:val="center"/>
        <w:rPr>
          <w:rFonts w:ascii="Times New Roman" w:eastAsia="Cambria" w:hAnsi="Times New Roman"/>
          <w:b/>
          <w:i/>
          <w:sz w:val="32"/>
          <w:szCs w:val="26"/>
          <w:lang w:val="ru-RU" w:eastAsia="ru-RU"/>
        </w:rPr>
      </w:pPr>
      <w:r w:rsidRPr="00494899">
        <w:rPr>
          <w:rFonts w:ascii="Times New Roman" w:eastAsia="Cambria" w:hAnsi="Times New Roman"/>
          <w:b/>
          <w:i/>
          <w:sz w:val="32"/>
          <w:szCs w:val="26"/>
          <w:lang w:val="ru-RU" w:eastAsia="ru-RU"/>
        </w:rPr>
        <w:t>Краткое описание возможностей и преимуществ</w:t>
      </w:r>
    </w:p>
    <w:p w:rsidR="00494899" w:rsidRPr="00494899" w:rsidRDefault="00494899" w:rsidP="00494899">
      <w:pPr>
        <w:widowControl/>
        <w:autoSpaceDE/>
        <w:autoSpaceDN/>
        <w:spacing w:line="276" w:lineRule="auto"/>
        <w:jc w:val="center"/>
        <w:rPr>
          <w:rFonts w:ascii="Times New Roman" w:eastAsia="Cambria" w:hAnsi="Times New Roman"/>
          <w:b/>
          <w:i/>
          <w:sz w:val="32"/>
          <w:szCs w:val="26"/>
          <w:lang w:val="ru-RU" w:eastAsia="ru-RU"/>
        </w:rPr>
      </w:pPr>
      <w:bookmarkStart w:id="0" w:name="_GoBack"/>
      <w:bookmarkEnd w:id="0"/>
      <w:r w:rsidRPr="00494899">
        <w:rPr>
          <w:rFonts w:ascii="Times New Roman" w:eastAsia="Cambria" w:hAnsi="Times New Roman"/>
          <w:b/>
          <w:i/>
          <w:sz w:val="32"/>
          <w:szCs w:val="26"/>
          <w:lang w:val="ru-RU" w:eastAsia="ru-RU"/>
        </w:rPr>
        <w:t xml:space="preserve"> ИАС «Аверс: </w:t>
      </w:r>
      <w:proofErr w:type="spellStart"/>
      <w:r w:rsidRPr="00494899">
        <w:rPr>
          <w:rFonts w:ascii="Times New Roman" w:eastAsia="Cambria" w:hAnsi="Times New Roman"/>
          <w:b/>
          <w:i/>
          <w:sz w:val="32"/>
          <w:szCs w:val="26"/>
          <w:lang w:val="ru-RU" w:eastAsia="ru-RU"/>
        </w:rPr>
        <w:t>Расчет</w:t>
      </w:r>
      <w:proofErr w:type="spellEnd"/>
      <w:r w:rsidRPr="00494899">
        <w:rPr>
          <w:rFonts w:ascii="Times New Roman" w:eastAsia="Cambria" w:hAnsi="Times New Roman"/>
          <w:b/>
          <w:i/>
          <w:sz w:val="32"/>
          <w:szCs w:val="26"/>
          <w:lang w:val="ru-RU" w:eastAsia="ru-RU"/>
        </w:rPr>
        <w:t xml:space="preserve"> меню питания»</w:t>
      </w:r>
    </w:p>
    <w:p w:rsidR="00494899" w:rsidRPr="00494899" w:rsidRDefault="00494899" w:rsidP="00494899">
      <w:pPr>
        <w:widowControl/>
        <w:autoSpaceDE/>
        <w:autoSpaceDN/>
        <w:spacing w:line="276" w:lineRule="auto"/>
        <w:jc w:val="center"/>
        <w:rPr>
          <w:rFonts w:ascii="Times New Roman" w:eastAsia="Cambria" w:hAnsi="Times New Roman"/>
          <w:b/>
          <w:i/>
          <w:sz w:val="26"/>
          <w:szCs w:val="26"/>
          <w:lang w:val="ru-RU" w:eastAsia="ru-RU"/>
        </w:rPr>
      </w:pPr>
    </w:p>
    <w:p w:rsidR="00494899" w:rsidRPr="00494899" w:rsidRDefault="00494899" w:rsidP="00494899">
      <w:pPr>
        <w:widowControl/>
        <w:autoSpaceDE/>
        <w:autoSpaceDN/>
        <w:spacing w:line="276" w:lineRule="auto"/>
        <w:rPr>
          <w:rFonts w:ascii="Times New Roman" w:eastAsia="Cambria" w:hAnsi="Times New Roman"/>
          <w:sz w:val="26"/>
          <w:szCs w:val="26"/>
          <w:lang w:val="ru-RU" w:eastAsia="ru-RU"/>
        </w:rPr>
      </w:pPr>
    </w:p>
    <w:p w:rsidR="00494899" w:rsidRPr="00494899" w:rsidRDefault="00494899" w:rsidP="00494899">
      <w:pPr>
        <w:widowControl/>
        <w:autoSpaceDE/>
        <w:autoSpaceDN/>
        <w:spacing w:line="276" w:lineRule="auto"/>
        <w:ind w:firstLine="708"/>
        <w:rPr>
          <w:rFonts w:ascii="Times New Roman" w:eastAsia="Cambria" w:hAnsi="Times New Roman"/>
          <w:sz w:val="26"/>
          <w:szCs w:val="26"/>
          <w:lang w:val="ru-RU" w:eastAsia="ru-RU"/>
        </w:rPr>
      </w:pP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 xml:space="preserve">Использование ИАС «Аверс: </w:t>
      </w:r>
      <w:proofErr w:type="spellStart"/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>Расчет</w:t>
      </w:r>
      <w:proofErr w:type="spellEnd"/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 xml:space="preserve"> меню питания» полностью охватывает </w:t>
      </w:r>
      <w:proofErr w:type="spellStart"/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>отчетный</w:t>
      </w:r>
      <w:proofErr w:type="spellEnd"/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 xml:space="preserve"> процесс организации питания и ведения складского </w:t>
      </w:r>
      <w:proofErr w:type="spellStart"/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>учета</w:t>
      </w:r>
      <w:proofErr w:type="spellEnd"/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 xml:space="preserve"> в образовательных организациях любого типа.</w:t>
      </w:r>
    </w:p>
    <w:p w:rsidR="00494899" w:rsidRPr="00494899" w:rsidRDefault="00494899" w:rsidP="00494899">
      <w:pPr>
        <w:widowControl/>
        <w:autoSpaceDE/>
        <w:autoSpaceDN/>
        <w:spacing w:line="276" w:lineRule="auto"/>
        <w:ind w:firstLine="708"/>
        <w:rPr>
          <w:rFonts w:ascii="Times New Roman" w:eastAsia="Cambria" w:hAnsi="Times New Roman"/>
          <w:sz w:val="26"/>
          <w:szCs w:val="26"/>
          <w:u w:val="single"/>
          <w:lang w:val="ru-RU" w:eastAsia="ru-RU"/>
        </w:rPr>
      </w:pPr>
      <w:r w:rsidRPr="00494899">
        <w:rPr>
          <w:rFonts w:ascii="Times New Roman" w:eastAsia="Cambria" w:hAnsi="Times New Roman"/>
          <w:sz w:val="26"/>
          <w:szCs w:val="26"/>
          <w:u w:val="single"/>
          <w:lang w:val="ru-RU" w:eastAsia="ru-RU"/>
        </w:rPr>
        <w:t>Работа с системой позволяет:</w:t>
      </w:r>
    </w:p>
    <w:p w:rsidR="00494899" w:rsidRPr="00494899" w:rsidRDefault="00494899" w:rsidP="00494899">
      <w:pPr>
        <w:widowControl/>
        <w:autoSpaceDE/>
        <w:autoSpaceDN/>
        <w:spacing w:line="276" w:lineRule="auto"/>
        <w:ind w:firstLine="708"/>
        <w:rPr>
          <w:rFonts w:ascii="Times New Roman" w:eastAsia="Cambria" w:hAnsi="Times New Roman"/>
          <w:sz w:val="26"/>
          <w:szCs w:val="26"/>
          <w:lang w:val="ru-RU" w:eastAsia="ru-RU"/>
        </w:rPr>
      </w:pP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>1).</w:t>
      </w: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ab/>
        <w:t>Перейти на электронный документооборот в организации питания;</w:t>
      </w:r>
    </w:p>
    <w:p w:rsidR="00494899" w:rsidRPr="00494899" w:rsidRDefault="00494899" w:rsidP="00494899">
      <w:pPr>
        <w:widowControl/>
        <w:autoSpaceDE/>
        <w:autoSpaceDN/>
        <w:spacing w:line="276" w:lineRule="auto"/>
        <w:ind w:firstLine="708"/>
        <w:rPr>
          <w:rFonts w:ascii="Times New Roman" w:eastAsia="Cambria" w:hAnsi="Times New Roman"/>
          <w:sz w:val="26"/>
          <w:szCs w:val="26"/>
          <w:lang w:val="ru-RU" w:eastAsia="ru-RU"/>
        </w:rPr>
      </w:pP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>2).</w:t>
      </w: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ab/>
        <w:t>Обеспечить сбалансированное, безопасное и здоровое питание обучающихся, в том числе детей с пищевыми особенностями (</w:t>
      </w:r>
      <w:r w:rsidRPr="00494899">
        <w:rPr>
          <w:rFonts w:ascii="Times New Roman" w:eastAsia="Cambria" w:hAnsi="Times New Roman"/>
          <w:i/>
          <w:sz w:val="26"/>
          <w:szCs w:val="26"/>
          <w:lang w:val="ru-RU" w:eastAsia="ru-RU"/>
        </w:rPr>
        <w:t>аллергия, сахарный диабет, ОВЗ и др</w:t>
      </w: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 xml:space="preserve">.) в соответствии с </w:t>
      </w:r>
      <w:proofErr w:type="spellStart"/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>утвержденными</w:t>
      </w:r>
      <w:proofErr w:type="spellEnd"/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 xml:space="preserve"> технологическими картами приготовления блюд, типовыми (циклическими) региональными (муниципальными) меню питания, согласно нормам </w:t>
      </w:r>
      <w:proofErr w:type="spellStart"/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>СанПин</w:t>
      </w:r>
      <w:proofErr w:type="spellEnd"/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 xml:space="preserve">, с </w:t>
      </w:r>
      <w:proofErr w:type="spellStart"/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>учетом</w:t>
      </w:r>
      <w:proofErr w:type="spellEnd"/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 xml:space="preserve"> региональных особенностей, а также традиций национальной кухни;</w:t>
      </w:r>
    </w:p>
    <w:p w:rsidR="00494899" w:rsidRPr="00494899" w:rsidRDefault="00494899" w:rsidP="00494899">
      <w:pPr>
        <w:widowControl/>
        <w:autoSpaceDE/>
        <w:autoSpaceDN/>
        <w:spacing w:line="276" w:lineRule="auto"/>
        <w:ind w:firstLine="708"/>
        <w:rPr>
          <w:rFonts w:ascii="Times New Roman" w:eastAsia="Cambria" w:hAnsi="Times New Roman"/>
          <w:sz w:val="26"/>
          <w:szCs w:val="26"/>
          <w:lang w:val="ru-RU" w:eastAsia="ru-RU"/>
        </w:rPr>
      </w:pP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>3).</w:t>
      </w: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ab/>
        <w:t>Создать эффективную систему объективного электронного мониторинга рациона питания по всем показателям пищевой ценности продуктов, соблюдения натуральных норм питания, как на уровне отдельной организации, так и на муниципальном уровне;</w:t>
      </w:r>
    </w:p>
    <w:p w:rsidR="00494899" w:rsidRPr="00494899" w:rsidRDefault="00494899" w:rsidP="00494899">
      <w:pPr>
        <w:widowControl/>
        <w:autoSpaceDE/>
        <w:autoSpaceDN/>
        <w:spacing w:line="276" w:lineRule="auto"/>
        <w:ind w:firstLine="708"/>
        <w:rPr>
          <w:rFonts w:ascii="Times New Roman" w:eastAsia="Cambria" w:hAnsi="Times New Roman"/>
          <w:sz w:val="26"/>
          <w:szCs w:val="26"/>
          <w:lang w:val="ru-RU" w:eastAsia="ru-RU"/>
        </w:rPr>
      </w:pP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 xml:space="preserve">4). </w:t>
      </w: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ab/>
        <w:t xml:space="preserve">Планировать поставки продуктов питания в организацию с </w:t>
      </w:r>
      <w:proofErr w:type="spellStart"/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>учетом</w:t>
      </w:r>
      <w:proofErr w:type="spellEnd"/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 xml:space="preserve"> фактических потребностей. Контролировать соблюдение условий контрактов с поставщиками: по спецификации (товарной номенклатуре), </w:t>
      </w:r>
      <w:proofErr w:type="spellStart"/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>объемам</w:t>
      </w:r>
      <w:proofErr w:type="spellEnd"/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 xml:space="preserve">, качеству и цене поставляемых продуктов; </w:t>
      </w:r>
    </w:p>
    <w:p w:rsidR="00494899" w:rsidRPr="00494899" w:rsidRDefault="00494899" w:rsidP="00494899">
      <w:pPr>
        <w:widowControl/>
        <w:autoSpaceDE/>
        <w:autoSpaceDN/>
        <w:spacing w:line="276" w:lineRule="auto"/>
        <w:ind w:firstLine="708"/>
        <w:rPr>
          <w:rFonts w:ascii="Times New Roman" w:eastAsia="Cambria" w:hAnsi="Times New Roman"/>
          <w:sz w:val="26"/>
          <w:szCs w:val="26"/>
          <w:lang w:val="ru-RU" w:eastAsia="ru-RU"/>
        </w:rPr>
      </w:pP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>5).</w:t>
      </w: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ab/>
        <w:t>Обеспечить интеграцию с информационными системами, применяемыми в образовательных организациях и органах управления образованием региона (муниципалитета), в том числе с бухгалтерскими системами, официальными сайтами учреждений (</w:t>
      </w:r>
      <w:r w:rsidRPr="00494899">
        <w:rPr>
          <w:rFonts w:ascii="Times New Roman" w:eastAsia="Cambria" w:hAnsi="Times New Roman"/>
          <w:i/>
          <w:sz w:val="26"/>
          <w:szCs w:val="26"/>
          <w:lang w:val="ru-RU" w:eastAsia="ru-RU"/>
        </w:rPr>
        <w:t xml:space="preserve">публикация меню текущего дня для различных </w:t>
      </w:r>
      <w:proofErr w:type="gramStart"/>
      <w:r w:rsidRPr="00494899">
        <w:rPr>
          <w:rFonts w:ascii="Times New Roman" w:eastAsia="Cambria" w:hAnsi="Times New Roman"/>
          <w:i/>
          <w:sz w:val="26"/>
          <w:szCs w:val="26"/>
          <w:lang w:val="ru-RU" w:eastAsia="ru-RU"/>
        </w:rPr>
        <w:t>категорий</w:t>
      </w:r>
      <w:proofErr w:type="gramEnd"/>
      <w:r w:rsidRPr="00494899">
        <w:rPr>
          <w:rFonts w:ascii="Times New Roman" w:eastAsia="Cambria" w:hAnsi="Times New Roman"/>
          <w:i/>
          <w:sz w:val="26"/>
          <w:szCs w:val="26"/>
          <w:lang w:val="ru-RU" w:eastAsia="ru-RU"/>
        </w:rPr>
        <w:t xml:space="preserve"> довольствующихся, </w:t>
      </w:r>
      <w:proofErr w:type="spellStart"/>
      <w:r w:rsidRPr="00494899">
        <w:rPr>
          <w:rFonts w:ascii="Times New Roman" w:eastAsia="Cambria" w:hAnsi="Times New Roman"/>
          <w:i/>
          <w:sz w:val="26"/>
          <w:szCs w:val="26"/>
          <w:lang w:val="ru-RU" w:eastAsia="ru-RU"/>
        </w:rPr>
        <w:t>отчетов</w:t>
      </w:r>
      <w:proofErr w:type="spellEnd"/>
      <w:r w:rsidRPr="00494899">
        <w:rPr>
          <w:rFonts w:ascii="Times New Roman" w:eastAsia="Cambria" w:hAnsi="Times New Roman"/>
          <w:i/>
          <w:sz w:val="26"/>
          <w:szCs w:val="26"/>
          <w:lang w:val="ru-RU" w:eastAsia="ru-RU"/>
        </w:rPr>
        <w:t xml:space="preserve"> о соблюдении натуральных и пищевых норм питания, др.</w:t>
      </w: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 xml:space="preserve">); </w:t>
      </w:r>
    </w:p>
    <w:p w:rsidR="00494899" w:rsidRPr="00494899" w:rsidRDefault="00494899" w:rsidP="00494899">
      <w:pPr>
        <w:widowControl/>
        <w:autoSpaceDE/>
        <w:autoSpaceDN/>
        <w:spacing w:line="276" w:lineRule="auto"/>
        <w:ind w:firstLine="708"/>
        <w:rPr>
          <w:rFonts w:ascii="Times New Roman" w:eastAsia="Cambria" w:hAnsi="Times New Roman"/>
          <w:sz w:val="26"/>
          <w:szCs w:val="26"/>
          <w:lang w:val="ru-RU" w:eastAsia="ru-RU"/>
        </w:rPr>
      </w:pP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>6).</w:t>
      </w: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ab/>
        <w:t>Создать условия для систематического независимого общественного контроля организации и качества питания детей в образовательных учреждениях.</w:t>
      </w:r>
    </w:p>
    <w:p w:rsidR="00494899" w:rsidRPr="00494899" w:rsidRDefault="00494899" w:rsidP="00494899">
      <w:pPr>
        <w:widowControl/>
        <w:autoSpaceDE/>
        <w:autoSpaceDN/>
        <w:spacing w:line="276" w:lineRule="auto"/>
        <w:rPr>
          <w:rFonts w:ascii="Times New Roman" w:eastAsia="Cambria" w:hAnsi="Times New Roman"/>
          <w:sz w:val="26"/>
          <w:szCs w:val="26"/>
          <w:u w:val="single"/>
          <w:lang w:val="ru-RU" w:eastAsia="ru-RU"/>
        </w:rPr>
      </w:pP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ab/>
      </w:r>
      <w:r w:rsidRPr="00494899">
        <w:rPr>
          <w:rFonts w:ascii="Times New Roman" w:eastAsia="Cambria" w:hAnsi="Times New Roman"/>
          <w:sz w:val="26"/>
          <w:szCs w:val="26"/>
          <w:u w:val="single"/>
          <w:lang w:val="ru-RU" w:eastAsia="ru-RU"/>
        </w:rPr>
        <w:t xml:space="preserve">Задачи, решаемые в учреждении с помощью ИАС «Аверс: </w:t>
      </w:r>
      <w:proofErr w:type="spellStart"/>
      <w:r w:rsidRPr="00494899">
        <w:rPr>
          <w:rFonts w:ascii="Times New Roman" w:eastAsia="Cambria" w:hAnsi="Times New Roman"/>
          <w:sz w:val="26"/>
          <w:szCs w:val="26"/>
          <w:u w:val="single"/>
          <w:lang w:val="ru-RU" w:eastAsia="ru-RU"/>
        </w:rPr>
        <w:t>Расчет</w:t>
      </w:r>
      <w:proofErr w:type="spellEnd"/>
      <w:r w:rsidRPr="00494899">
        <w:rPr>
          <w:rFonts w:ascii="Times New Roman" w:eastAsia="Cambria" w:hAnsi="Times New Roman"/>
          <w:sz w:val="26"/>
          <w:szCs w:val="26"/>
          <w:u w:val="single"/>
          <w:lang w:val="ru-RU" w:eastAsia="ru-RU"/>
        </w:rPr>
        <w:t xml:space="preserve"> меню питания»:</w:t>
      </w:r>
    </w:p>
    <w:p w:rsidR="00494899" w:rsidRPr="00494899" w:rsidRDefault="00494899" w:rsidP="00494899">
      <w:pPr>
        <w:widowControl/>
        <w:autoSpaceDE/>
        <w:autoSpaceDN/>
        <w:spacing w:line="276" w:lineRule="auto"/>
        <w:ind w:firstLine="708"/>
        <w:rPr>
          <w:rFonts w:ascii="Times New Roman" w:eastAsia="Cambria" w:hAnsi="Times New Roman"/>
          <w:sz w:val="26"/>
          <w:szCs w:val="26"/>
          <w:lang w:val="ru-RU" w:eastAsia="ru-RU"/>
        </w:rPr>
      </w:pP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>1).</w:t>
      </w: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ab/>
        <w:t>Ведение картотеки блюд, номенклатуры продуктов, типовых цикличных меню по всем категориям питающихся. Предусмотрено начальное наполнение, загрузка из внешних источников и корректура сведений самим пользователем;</w:t>
      </w:r>
    </w:p>
    <w:p w:rsidR="00494899" w:rsidRPr="00494899" w:rsidRDefault="00494899" w:rsidP="00494899">
      <w:pPr>
        <w:widowControl/>
        <w:autoSpaceDE/>
        <w:autoSpaceDN/>
        <w:spacing w:line="276" w:lineRule="auto"/>
        <w:ind w:firstLine="708"/>
        <w:rPr>
          <w:rFonts w:ascii="Times New Roman" w:eastAsia="Cambria" w:hAnsi="Times New Roman"/>
          <w:sz w:val="26"/>
          <w:szCs w:val="26"/>
          <w:lang w:val="ru-RU" w:eastAsia="ru-RU"/>
        </w:rPr>
      </w:pP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>2).</w:t>
      </w: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ab/>
        <w:t xml:space="preserve">Составление меню, </w:t>
      </w:r>
      <w:proofErr w:type="spellStart"/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>расчет</w:t>
      </w:r>
      <w:proofErr w:type="spellEnd"/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 xml:space="preserve"> расхода продуктов по нормам закладки, распечатка меню-требования, меню для потребителей, вкладных листов </w:t>
      </w:r>
      <w:proofErr w:type="spellStart"/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>бракеражных</w:t>
      </w:r>
      <w:proofErr w:type="spellEnd"/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 xml:space="preserve"> журналов;</w:t>
      </w:r>
    </w:p>
    <w:p w:rsidR="00494899" w:rsidRPr="00494899" w:rsidRDefault="00494899" w:rsidP="00494899">
      <w:pPr>
        <w:widowControl/>
        <w:autoSpaceDE/>
        <w:autoSpaceDN/>
        <w:spacing w:line="276" w:lineRule="auto"/>
        <w:ind w:firstLine="708"/>
        <w:rPr>
          <w:rFonts w:ascii="Times New Roman" w:eastAsia="Cambria" w:hAnsi="Times New Roman"/>
          <w:sz w:val="26"/>
          <w:szCs w:val="26"/>
          <w:lang w:val="ru-RU" w:eastAsia="ru-RU"/>
        </w:rPr>
      </w:pP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>3).</w:t>
      </w: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ab/>
        <w:t xml:space="preserve">Ведение складского </w:t>
      </w:r>
      <w:proofErr w:type="spellStart"/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>учета</w:t>
      </w:r>
      <w:proofErr w:type="spellEnd"/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 xml:space="preserve"> продуктов по количеству и сумме, с единицами измерения. </w:t>
      </w:r>
      <w:r w:rsidRPr="00494899">
        <w:rPr>
          <w:rFonts w:ascii="Times New Roman" w:eastAsia="Cambria" w:hAnsi="Times New Roman"/>
          <w:i/>
          <w:sz w:val="26"/>
          <w:szCs w:val="26"/>
          <w:lang w:val="ru-RU" w:eastAsia="ru-RU"/>
        </w:rPr>
        <w:t>Складов может быть несколько</w:t>
      </w: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 xml:space="preserve">. </w:t>
      </w:r>
      <w:proofErr w:type="spellStart"/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>Учет</w:t>
      </w:r>
      <w:proofErr w:type="spellEnd"/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 xml:space="preserve"> продуктов можно вести раздельно по </w:t>
      </w: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lastRenderedPageBreak/>
        <w:t xml:space="preserve">партиям, для каждой партии </w:t>
      </w:r>
      <w:proofErr w:type="spellStart"/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>ведется</w:t>
      </w:r>
      <w:proofErr w:type="spellEnd"/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>: срок годности, сведения о происхождении (сертификаты), наименование, производитель;</w:t>
      </w:r>
    </w:p>
    <w:p w:rsidR="00494899" w:rsidRPr="00494899" w:rsidRDefault="00494899" w:rsidP="00494899">
      <w:pPr>
        <w:widowControl/>
        <w:autoSpaceDE/>
        <w:autoSpaceDN/>
        <w:spacing w:line="276" w:lineRule="auto"/>
        <w:ind w:firstLine="708"/>
        <w:rPr>
          <w:rFonts w:ascii="Times New Roman" w:eastAsia="Cambria" w:hAnsi="Times New Roman"/>
          <w:sz w:val="26"/>
          <w:szCs w:val="26"/>
          <w:lang w:val="ru-RU" w:eastAsia="ru-RU"/>
        </w:rPr>
      </w:pP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>4).</w:t>
      </w: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ab/>
      </w:r>
      <w:proofErr w:type="spellStart"/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>Расчет</w:t>
      </w:r>
      <w:proofErr w:type="spellEnd"/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 xml:space="preserve"> заказа продуктов поставщику с </w:t>
      </w:r>
      <w:proofErr w:type="spellStart"/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>учетом</w:t>
      </w:r>
      <w:proofErr w:type="spellEnd"/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 xml:space="preserve"> потребности на следующие дни и имеющихся остатков;</w:t>
      </w:r>
    </w:p>
    <w:p w:rsidR="00494899" w:rsidRPr="00494899" w:rsidRDefault="00494899" w:rsidP="00494899">
      <w:pPr>
        <w:widowControl/>
        <w:autoSpaceDE/>
        <w:autoSpaceDN/>
        <w:spacing w:line="276" w:lineRule="auto"/>
        <w:ind w:firstLine="708"/>
        <w:rPr>
          <w:rFonts w:ascii="Times New Roman" w:eastAsia="Cambria" w:hAnsi="Times New Roman"/>
          <w:sz w:val="26"/>
          <w:szCs w:val="26"/>
          <w:lang w:val="ru-RU" w:eastAsia="ru-RU"/>
        </w:rPr>
      </w:pP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>5).</w:t>
      </w: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ab/>
        <w:t xml:space="preserve">Ведение показателей пищевой ценности (нутриентов) продуктов, блюд, меню и рационов. </w:t>
      </w:r>
      <w:r w:rsidRPr="00494899">
        <w:rPr>
          <w:rFonts w:ascii="Times New Roman" w:eastAsia="Cambria" w:hAnsi="Times New Roman"/>
          <w:i/>
          <w:sz w:val="26"/>
          <w:szCs w:val="26"/>
          <w:lang w:val="ru-RU" w:eastAsia="ru-RU"/>
        </w:rPr>
        <w:t>Предусмотрена загрузка из внешних источников</w:t>
      </w: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>;</w:t>
      </w:r>
    </w:p>
    <w:p w:rsidR="00494899" w:rsidRPr="00494899" w:rsidRDefault="00494899" w:rsidP="00494899">
      <w:pPr>
        <w:widowControl/>
        <w:autoSpaceDE/>
        <w:autoSpaceDN/>
        <w:spacing w:line="276" w:lineRule="auto"/>
        <w:ind w:firstLine="708"/>
        <w:rPr>
          <w:rFonts w:ascii="Times New Roman" w:eastAsia="Cambria" w:hAnsi="Times New Roman"/>
          <w:sz w:val="26"/>
          <w:szCs w:val="26"/>
          <w:lang w:val="ru-RU" w:eastAsia="ru-RU"/>
        </w:rPr>
      </w:pP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>6).</w:t>
      </w: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ab/>
        <w:t xml:space="preserve">Ведение норм потребления по всем обеспечиваемым категориям питающихся. Предусмотрены нормы по стоимости, натуральному потреблению (продуктовым группам), </w:t>
      </w:r>
      <w:proofErr w:type="spellStart"/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>нутриентному</w:t>
      </w:r>
      <w:proofErr w:type="spellEnd"/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 xml:space="preserve"> составу. </w:t>
      </w:r>
      <w:r w:rsidRPr="00494899">
        <w:rPr>
          <w:rFonts w:ascii="Times New Roman" w:eastAsia="Cambria" w:hAnsi="Times New Roman"/>
          <w:i/>
          <w:sz w:val="26"/>
          <w:szCs w:val="26"/>
          <w:lang w:val="ru-RU" w:eastAsia="ru-RU"/>
        </w:rPr>
        <w:t>Сравнение показателей фактического рациона с нормами и выведение отклонений от норм выполняется в диетологической накопительной ведомости и сводке по рациону</w:t>
      </w: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>.</w:t>
      </w:r>
    </w:p>
    <w:p w:rsidR="00494899" w:rsidRPr="00494899" w:rsidRDefault="00494899" w:rsidP="00494899">
      <w:pPr>
        <w:widowControl/>
        <w:autoSpaceDE/>
        <w:autoSpaceDN/>
        <w:spacing w:line="276" w:lineRule="auto"/>
        <w:ind w:firstLine="708"/>
        <w:rPr>
          <w:rFonts w:ascii="Times New Roman" w:eastAsia="Cambria" w:hAnsi="Times New Roman"/>
          <w:sz w:val="26"/>
          <w:szCs w:val="26"/>
          <w:lang w:val="ru-RU" w:eastAsia="ru-RU"/>
        </w:rPr>
      </w:pP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>7).</w:t>
      </w: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ab/>
        <w:t xml:space="preserve">Автоматическое формирование итоговых документов за период. </w:t>
      </w:r>
      <w:r w:rsidRPr="00494899">
        <w:rPr>
          <w:rFonts w:ascii="Times New Roman" w:eastAsia="Cambria" w:hAnsi="Times New Roman"/>
          <w:i/>
          <w:sz w:val="26"/>
          <w:szCs w:val="26"/>
          <w:lang w:val="ru-RU" w:eastAsia="ru-RU"/>
        </w:rPr>
        <w:t>Для диетологического контроля</w:t>
      </w: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 xml:space="preserve"> формируются: накопительная ведомость по продуктовым группам (ведомость анализа рациона) и сводка по пищевой ценности рациона (калорийность, белки, жиры, углеводы, витамины, минералы), </w:t>
      </w:r>
      <w:r w:rsidRPr="00494899">
        <w:rPr>
          <w:rFonts w:ascii="Times New Roman" w:eastAsia="Cambria" w:hAnsi="Times New Roman"/>
          <w:i/>
          <w:sz w:val="26"/>
          <w:szCs w:val="26"/>
          <w:lang w:val="ru-RU" w:eastAsia="ru-RU"/>
        </w:rPr>
        <w:t>для планово-экономического контроля</w:t>
      </w: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 xml:space="preserve"> используется ведомость анализа стоимости.</w:t>
      </w:r>
    </w:p>
    <w:p w:rsidR="00494899" w:rsidRPr="00494899" w:rsidRDefault="00494899" w:rsidP="00494899">
      <w:pPr>
        <w:widowControl/>
        <w:autoSpaceDE/>
        <w:autoSpaceDN/>
        <w:spacing w:line="276" w:lineRule="auto"/>
        <w:rPr>
          <w:rFonts w:ascii="Times New Roman" w:eastAsia="Cambria" w:hAnsi="Times New Roman"/>
          <w:sz w:val="26"/>
          <w:szCs w:val="26"/>
          <w:lang w:val="ru-RU" w:eastAsia="ru-RU"/>
        </w:rPr>
      </w:pP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ab/>
        <w:t xml:space="preserve">С подробным с описанием возможностей и  презентацией Системы можно ознакомиться на Интернет </w:t>
      </w:r>
      <w:proofErr w:type="gramStart"/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>ресурсах</w:t>
      </w:r>
      <w:proofErr w:type="gramEnd"/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>:</w:t>
      </w:r>
    </w:p>
    <w:p w:rsidR="00494899" w:rsidRPr="00494899" w:rsidRDefault="00494899" w:rsidP="00494899">
      <w:pPr>
        <w:widowControl/>
        <w:autoSpaceDE/>
        <w:autoSpaceDN/>
        <w:spacing w:line="276" w:lineRule="auto"/>
        <w:rPr>
          <w:rFonts w:ascii="Times New Roman" w:eastAsia="Cambria" w:hAnsi="Times New Roman"/>
          <w:sz w:val="26"/>
          <w:szCs w:val="26"/>
          <w:lang w:val="ru-RU" w:eastAsia="ru-RU"/>
        </w:rPr>
      </w:pP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ab/>
      </w:r>
      <w:hyperlink r:id="rId5" w:history="1">
        <w:r w:rsidRPr="00494899">
          <w:rPr>
            <w:rFonts w:ascii="Times New Roman" w:eastAsia="Cambria" w:hAnsi="Times New Roman"/>
            <w:color w:val="0000FF"/>
            <w:sz w:val="26"/>
            <w:szCs w:val="26"/>
            <w:u w:val="single"/>
            <w:lang w:val="ru-RU" w:eastAsia="ru-RU"/>
          </w:rPr>
          <w:t>http://www.xn--80aejja5ch9a.xn--p1ai/kscms/uploads/file/%D0%A0%</w:t>
        </w:r>
        <w:r w:rsidRPr="00494899">
          <w:rPr>
            <w:rFonts w:ascii="Times New Roman" w:eastAsia="Cambria" w:hAnsi="Times New Roman"/>
            <w:color w:val="0000FF"/>
            <w:sz w:val="26"/>
            <w:szCs w:val="26"/>
            <w:u w:val="single"/>
            <w:lang w:val="ru-RU" w:eastAsia="ru-RU"/>
          </w:rPr>
          <w:t>D</w:t>
        </w:r>
        <w:r w:rsidRPr="00494899">
          <w:rPr>
            <w:rFonts w:ascii="Times New Roman" w:eastAsia="Cambria" w:hAnsi="Times New Roman"/>
            <w:color w:val="0000FF"/>
            <w:sz w:val="26"/>
            <w:szCs w:val="26"/>
            <w:u w:val="single"/>
            <w:lang w:val="ru-RU" w:eastAsia="ru-RU"/>
          </w:rPr>
          <w:t>0%9C%D0%9F/%D0%90vers-%D0%A0aschet-menyu-pitaniya_avgust2020.pdf</w:t>
        </w:r>
      </w:hyperlink>
      <w:r>
        <w:rPr>
          <w:rFonts w:ascii="Times New Roman" w:eastAsia="Cambria" w:hAnsi="Times New Roman"/>
          <w:sz w:val="26"/>
          <w:szCs w:val="26"/>
          <w:lang w:val="ru-RU" w:eastAsia="ru-RU"/>
        </w:rPr>
        <w:t xml:space="preserve"> </w:t>
      </w:r>
    </w:p>
    <w:p w:rsidR="00494899" w:rsidRPr="00494899" w:rsidRDefault="00494899" w:rsidP="00494899">
      <w:pPr>
        <w:widowControl/>
        <w:autoSpaceDE/>
        <w:autoSpaceDN/>
        <w:spacing w:line="276" w:lineRule="auto"/>
        <w:ind w:firstLine="708"/>
        <w:rPr>
          <w:rFonts w:ascii="Times New Roman" w:eastAsia="Cambria" w:hAnsi="Times New Roman"/>
          <w:sz w:val="26"/>
          <w:szCs w:val="26"/>
          <w:lang w:val="ru-RU" w:eastAsia="ru-RU"/>
        </w:rPr>
      </w:pPr>
      <w:hyperlink r:id="rId6" w:history="1">
        <w:r w:rsidRPr="00494899">
          <w:rPr>
            <w:rFonts w:ascii="Times New Roman" w:eastAsia="Cambria" w:hAnsi="Times New Roman"/>
            <w:color w:val="0000FF"/>
            <w:sz w:val="26"/>
            <w:szCs w:val="26"/>
            <w:u w:val="single"/>
            <w:lang w:val="ru-RU" w:eastAsia="ru-RU"/>
          </w:rPr>
          <w:t>https://youtu.be/H4qvhOY1</w:t>
        </w:r>
        <w:r w:rsidRPr="00494899">
          <w:rPr>
            <w:rFonts w:ascii="Times New Roman" w:eastAsia="Cambria" w:hAnsi="Times New Roman"/>
            <w:color w:val="0000FF"/>
            <w:sz w:val="26"/>
            <w:szCs w:val="26"/>
            <w:u w:val="single"/>
            <w:lang w:val="ru-RU" w:eastAsia="ru-RU"/>
          </w:rPr>
          <w:t>y</w:t>
        </w:r>
        <w:r w:rsidRPr="00494899">
          <w:rPr>
            <w:rFonts w:ascii="Times New Roman" w:eastAsia="Cambria" w:hAnsi="Times New Roman"/>
            <w:color w:val="0000FF"/>
            <w:sz w:val="26"/>
            <w:szCs w:val="26"/>
            <w:u w:val="single"/>
            <w:lang w:val="ru-RU" w:eastAsia="ru-RU"/>
          </w:rPr>
          <w:t>Do</w:t>
        </w:r>
      </w:hyperlink>
    </w:p>
    <w:p w:rsidR="00494899" w:rsidRPr="00494899" w:rsidRDefault="00494899" w:rsidP="00494899">
      <w:pPr>
        <w:widowControl/>
        <w:autoSpaceDE/>
        <w:autoSpaceDN/>
        <w:spacing w:line="276" w:lineRule="auto"/>
        <w:ind w:firstLine="708"/>
        <w:rPr>
          <w:rFonts w:ascii="Times New Roman" w:eastAsia="Cambria" w:hAnsi="Times New Roman"/>
          <w:sz w:val="26"/>
          <w:szCs w:val="26"/>
          <w:lang w:val="ru-RU" w:eastAsia="ru-RU"/>
        </w:rPr>
      </w:pP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 xml:space="preserve">а также, приняв участие в </w:t>
      </w:r>
      <w:r w:rsidRPr="00494899">
        <w:rPr>
          <w:rFonts w:ascii="Times New Roman" w:eastAsia="Cambria" w:hAnsi="Times New Roman"/>
          <w:b/>
          <w:sz w:val="26"/>
          <w:szCs w:val="26"/>
          <w:lang w:val="ru-RU" w:eastAsia="ru-RU"/>
        </w:rPr>
        <w:t>бесплатных</w:t>
      </w: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 xml:space="preserve"> практико-ориентированных «</w:t>
      </w:r>
      <w:proofErr w:type="spellStart"/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>Вебинарах</w:t>
      </w:r>
      <w:proofErr w:type="spellEnd"/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 xml:space="preserve">», </w:t>
      </w:r>
      <w:proofErr w:type="gramStart"/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>график</w:t>
      </w:r>
      <w:proofErr w:type="gramEnd"/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 xml:space="preserve"> проведения которых </w:t>
      </w: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>размещён</w:t>
      </w: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 xml:space="preserve"> на официальном сайте Предприятия:  </w:t>
      </w:r>
      <w:hyperlink r:id="rId7" w:history="1">
        <w:r w:rsidRPr="00494899">
          <w:rPr>
            <w:rFonts w:ascii="Times New Roman" w:eastAsia="Cambria" w:hAnsi="Times New Roman"/>
            <w:color w:val="0000FF"/>
            <w:sz w:val="26"/>
            <w:szCs w:val="26"/>
            <w:u w:val="single"/>
            <w:lang w:val="ru-RU" w:eastAsia="ru-RU"/>
          </w:rPr>
          <w:t>https://www.iicavers.ru/seminary/</w:t>
        </w:r>
      </w:hyperlink>
    </w:p>
    <w:p w:rsidR="00494899" w:rsidRPr="00494899" w:rsidRDefault="00494899" w:rsidP="00494899">
      <w:pPr>
        <w:widowControl/>
        <w:autoSpaceDE/>
        <w:autoSpaceDN/>
        <w:spacing w:line="276" w:lineRule="auto"/>
        <w:ind w:firstLine="708"/>
        <w:rPr>
          <w:rFonts w:ascii="Times New Roman" w:eastAsia="Cambria" w:hAnsi="Times New Roman"/>
          <w:sz w:val="26"/>
          <w:szCs w:val="26"/>
          <w:lang w:val="ru-RU" w:eastAsia="ru-RU"/>
        </w:rPr>
      </w:pPr>
      <w:proofErr w:type="gramStart"/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 xml:space="preserve">В настоящее время Система установлена более чем в 1900-ах образовательных организациях в 27 субъектах федерации, в том числе: полностью во всех образовательных организациях городов Кирова, Белгорода, Калуги, Ачинска; значительным числом в образовательных организациях города Нижнего Новгорода; растущими темпами в Калининградской, Ленинградской, Курской, Курганской и Московской областях, Ставропольского края, Ханты-Мансийского автономного округа – Югра, учреждениях </w:t>
      </w:r>
      <w:r w:rsidRPr="00494899">
        <w:rPr>
          <w:rFonts w:ascii="Times New Roman" w:eastAsia="Cambria" w:hAnsi="Times New Roman"/>
          <w:sz w:val="26"/>
          <w:szCs w:val="26"/>
          <w:u w:val="single"/>
          <w:lang w:val="ru-RU" w:eastAsia="ru-RU"/>
        </w:rPr>
        <w:t>Управления делами Президента России</w:t>
      </w: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>.</w:t>
      </w:r>
      <w:proofErr w:type="gramEnd"/>
    </w:p>
    <w:p w:rsidR="00494899" w:rsidRPr="00494899" w:rsidRDefault="00494899" w:rsidP="00494899">
      <w:pPr>
        <w:widowControl/>
        <w:autoSpaceDE/>
        <w:autoSpaceDN/>
        <w:spacing w:line="276" w:lineRule="auto"/>
        <w:ind w:firstLine="708"/>
        <w:rPr>
          <w:rFonts w:ascii="Times New Roman" w:eastAsia="Cambria" w:hAnsi="Times New Roman"/>
          <w:sz w:val="26"/>
          <w:szCs w:val="26"/>
          <w:lang w:val="ru-RU" w:eastAsia="ru-RU"/>
        </w:rPr>
      </w:pPr>
      <w:proofErr w:type="gramStart"/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>Об опыте эффективного использования цифровых технологий для совершенствования системы организации питания обучающихся и воспитанников образовательных организаций (</w:t>
      </w:r>
      <w:r w:rsidRPr="00494899">
        <w:rPr>
          <w:rFonts w:ascii="Times New Roman" w:eastAsia="Cambria" w:hAnsi="Times New Roman"/>
          <w:i/>
          <w:sz w:val="26"/>
          <w:szCs w:val="26"/>
          <w:lang w:val="ru-RU" w:eastAsia="ru-RU"/>
        </w:rPr>
        <w:t>функциональные преимущества использования в системе организации питания обучающихся и воспитанников информационно-аналитических систем рассматриваются на примере ИАС «Аверс:</w:t>
      </w:r>
      <w:proofErr w:type="gramEnd"/>
      <w:r w:rsidRPr="00494899">
        <w:rPr>
          <w:rFonts w:ascii="Times New Roman" w:eastAsia="Cambria" w:hAnsi="Times New Roman"/>
          <w:i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494899">
        <w:rPr>
          <w:rFonts w:ascii="Times New Roman" w:eastAsia="Cambria" w:hAnsi="Times New Roman"/>
          <w:i/>
          <w:sz w:val="26"/>
          <w:szCs w:val="26"/>
          <w:lang w:val="ru-RU" w:eastAsia="ru-RU"/>
        </w:rPr>
        <w:t>Расчет</w:t>
      </w:r>
      <w:proofErr w:type="spellEnd"/>
      <w:r w:rsidRPr="00494899">
        <w:rPr>
          <w:rFonts w:ascii="Times New Roman" w:eastAsia="Cambria" w:hAnsi="Times New Roman"/>
          <w:i/>
          <w:sz w:val="26"/>
          <w:szCs w:val="26"/>
          <w:lang w:val="ru-RU" w:eastAsia="ru-RU"/>
        </w:rPr>
        <w:t xml:space="preserve"> меню питания» версии 3.0</w:t>
      </w: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 xml:space="preserve">.) можно узнать в свободном доступе здесь: </w:t>
      </w:r>
      <w:hyperlink r:id="rId8" w:history="1">
        <w:r w:rsidRPr="00494899">
          <w:rPr>
            <w:rFonts w:ascii="Times New Roman" w:eastAsia="Cambria" w:hAnsi="Times New Roman"/>
            <w:color w:val="0000FF"/>
            <w:sz w:val="26"/>
            <w:szCs w:val="26"/>
            <w:u w:val="single"/>
            <w:lang w:val="ru-RU" w:eastAsia="ru-RU"/>
          </w:rPr>
          <w:t>http://iuorao.com/setevoe-izdanie/vypuski-izdaniya.html</w:t>
        </w:r>
      </w:hyperlink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 xml:space="preserve"> (</w:t>
      </w:r>
      <w:r w:rsidRPr="00494899">
        <w:rPr>
          <w:rFonts w:ascii="Times New Roman" w:eastAsia="Cambria" w:hAnsi="Times New Roman"/>
          <w:i/>
          <w:sz w:val="26"/>
          <w:szCs w:val="26"/>
          <w:lang w:val="ru-RU" w:eastAsia="ru-RU"/>
        </w:rPr>
        <w:t>сетевой издание «</w:t>
      </w:r>
      <w:proofErr w:type="spellStart"/>
      <w:r w:rsidRPr="00494899">
        <w:rPr>
          <w:rFonts w:ascii="Times New Roman" w:eastAsia="Cambria" w:hAnsi="Times New Roman"/>
          <w:i/>
          <w:sz w:val="26"/>
          <w:szCs w:val="26"/>
          <w:lang w:val="ru-RU" w:eastAsia="ru-RU"/>
        </w:rPr>
        <w:t>Ученые</w:t>
      </w:r>
      <w:proofErr w:type="spellEnd"/>
      <w:r w:rsidRPr="00494899">
        <w:rPr>
          <w:rFonts w:ascii="Times New Roman" w:eastAsia="Cambria" w:hAnsi="Times New Roman"/>
          <w:i/>
          <w:sz w:val="26"/>
          <w:szCs w:val="26"/>
          <w:lang w:val="ru-RU" w:eastAsia="ru-RU"/>
        </w:rPr>
        <w:t xml:space="preserve"> записки ИУО РАО»</w:t>
      </w: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>).</w:t>
      </w:r>
      <w:proofErr w:type="gramEnd"/>
    </w:p>
    <w:p w:rsidR="00494899" w:rsidRPr="00494899" w:rsidRDefault="00494899" w:rsidP="00494899">
      <w:pPr>
        <w:widowControl/>
        <w:autoSpaceDE/>
        <w:autoSpaceDN/>
        <w:spacing w:line="276" w:lineRule="auto"/>
        <w:ind w:firstLine="708"/>
        <w:rPr>
          <w:rFonts w:ascii="Times New Roman" w:eastAsia="Cambria" w:hAnsi="Times New Roman"/>
          <w:sz w:val="26"/>
          <w:szCs w:val="26"/>
          <w:lang w:val="ru-RU" w:eastAsia="ru-RU"/>
        </w:rPr>
      </w:pPr>
    </w:p>
    <w:p w:rsidR="00494899" w:rsidRPr="00494899" w:rsidRDefault="00494899" w:rsidP="00494899">
      <w:pPr>
        <w:widowControl/>
        <w:autoSpaceDE/>
        <w:autoSpaceDN/>
        <w:rPr>
          <w:rFonts w:ascii="Times New Roman" w:eastAsia="Cambria" w:hAnsi="Times New Roman"/>
          <w:b/>
          <w:sz w:val="26"/>
          <w:szCs w:val="26"/>
          <w:lang w:val="ru-RU" w:eastAsia="ru-RU"/>
        </w:rPr>
      </w:pP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ab/>
      </w:r>
      <w:r w:rsidRPr="00494899">
        <w:rPr>
          <w:rFonts w:ascii="Times New Roman" w:eastAsia="Cambria" w:hAnsi="Times New Roman"/>
          <w:b/>
          <w:sz w:val="26"/>
          <w:szCs w:val="26"/>
          <w:lang w:val="ru-RU" w:eastAsia="ru-RU"/>
        </w:rPr>
        <w:t>Мнения пользователей Системы:</w:t>
      </w:r>
    </w:p>
    <w:p w:rsidR="00494899" w:rsidRPr="00494899" w:rsidRDefault="00494899" w:rsidP="00494899">
      <w:pPr>
        <w:widowControl/>
        <w:autoSpaceDE/>
        <w:autoSpaceDN/>
        <w:rPr>
          <w:rFonts w:ascii="Times New Roman" w:eastAsia="Cambria" w:hAnsi="Times New Roman"/>
          <w:sz w:val="26"/>
          <w:szCs w:val="26"/>
          <w:lang w:val="ru-RU" w:eastAsia="ru-RU"/>
        </w:rPr>
      </w:pP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ab/>
        <w:t>-</w:t>
      </w: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ab/>
      </w:r>
      <w:r w:rsidRPr="00494899">
        <w:rPr>
          <w:rFonts w:ascii="Times New Roman" w:eastAsia="Cambria" w:hAnsi="Times New Roman"/>
          <w:sz w:val="26"/>
          <w:szCs w:val="26"/>
          <w:u w:val="single"/>
          <w:lang w:val="ru-RU" w:eastAsia="ru-RU"/>
        </w:rPr>
        <w:t>МБДОУ Детский сад № 256 ленинского района города Нижнего Новгорода</w:t>
      </w: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 xml:space="preserve"> </w:t>
      </w:r>
      <w:r w:rsidRPr="00494899">
        <w:rPr>
          <w:rFonts w:ascii="Times New Roman" w:eastAsia="Cambria" w:hAnsi="Times New Roman"/>
          <w:i/>
          <w:sz w:val="26"/>
          <w:szCs w:val="26"/>
          <w:lang w:val="ru-RU" w:eastAsia="ru-RU"/>
        </w:rPr>
        <w:t xml:space="preserve">«… Программный продукт прост и понятен, удобный для пользователя интерфейс, что </w:t>
      </w:r>
      <w:r w:rsidRPr="00494899">
        <w:rPr>
          <w:rFonts w:ascii="Times New Roman" w:eastAsia="Cambria" w:hAnsi="Times New Roman"/>
          <w:i/>
          <w:sz w:val="26"/>
          <w:szCs w:val="26"/>
          <w:lang w:val="ru-RU" w:eastAsia="ru-RU"/>
        </w:rPr>
        <w:lastRenderedPageBreak/>
        <w:t xml:space="preserve">позволяет с </w:t>
      </w:r>
      <w:proofErr w:type="spellStart"/>
      <w:r w:rsidRPr="00494899">
        <w:rPr>
          <w:rFonts w:ascii="Times New Roman" w:eastAsia="Cambria" w:hAnsi="Times New Roman"/>
          <w:i/>
          <w:sz w:val="26"/>
          <w:szCs w:val="26"/>
          <w:lang w:val="ru-RU" w:eastAsia="ru-RU"/>
        </w:rPr>
        <w:t>легкостью</w:t>
      </w:r>
      <w:proofErr w:type="spellEnd"/>
      <w:r w:rsidRPr="00494899">
        <w:rPr>
          <w:rFonts w:ascii="Times New Roman" w:eastAsia="Cambria" w:hAnsi="Times New Roman"/>
          <w:i/>
          <w:sz w:val="26"/>
          <w:szCs w:val="26"/>
          <w:lang w:val="ru-RU" w:eastAsia="ru-RU"/>
        </w:rPr>
        <w:t xml:space="preserve"> освоить данную программу ответственным лицам по организации питания в учреждении (заведующий, медсестра, кладовщик, делопроизводитель) …Данная программа облегчает труд и значительно экономит время …</w:t>
      </w: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>»;</w:t>
      </w:r>
    </w:p>
    <w:p w:rsidR="00494899" w:rsidRPr="00494899" w:rsidRDefault="00494899" w:rsidP="00494899">
      <w:pPr>
        <w:widowControl/>
        <w:autoSpaceDE/>
        <w:autoSpaceDN/>
        <w:rPr>
          <w:rFonts w:ascii="Times New Roman" w:eastAsia="Cambria" w:hAnsi="Times New Roman"/>
          <w:sz w:val="26"/>
          <w:szCs w:val="26"/>
          <w:lang w:val="ru-RU" w:eastAsia="ru-RU"/>
        </w:rPr>
      </w:pP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>-</w:t>
      </w: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ab/>
      </w:r>
      <w:r w:rsidRPr="00494899">
        <w:rPr>
          <w:rFonts w:ascii="Times New Roman" w:eastAsia="Cambria" w:hAnsi="Times New Roman"/>
          <w:sz w:val="26"/>
          <w:szCs w:val="26"/>
          <w:u w:val="single"/>
          <w:lang w:val="ru-RU" w:eastAsia="ru-RU"/>
        </w:rPr>
        <w:t>МБДОУ «Детский сад № 14 общеразвивающего типа» города Ачинска</w:t>
      </w: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 xml:space="preserve"> «</w:t>
      </w:r>
      <w:r w:rsidRPr="00494899">
        <w:rPr>
          <w:rFonts w:ascii="Times New Roman" w:eastAsia="Cambria" w:hAnsi="Times New Roman"/>
          <w:i/>
          <w:sz w:val="26"/>
          <w:szCs w:val="26"/>
          <w:lang w:val="ru-RU" w:eastAsia="ru-RU"/>
        </w:rPr>
        <w:t xml:space="preserve">… Используя ИАС «Аверс: </w:t>
      </w:r>
      <w:proofErr w:type="spellStart"/>
      <w:r w:rsidRPr="00494899">
        <w:rPr>
          <w:rFonts w:ascii="Times New Roman" w:eastAsia="Cambria" w:hAnsi="Times New Roman"/>
          <w:i/>
          <w:sz w:val="26"/>
          <w:szCs w:val="26"/>
          <w:lang w:val="ru-RU" w:eastAsia="ru-RU"/>
        </w:rPr>
        <w:t>Расчет</w:t>
      </w:r>
      <w:proofErr w:type="spellEnd"/>
      <w:r w:rsidRPr="00494899">
        <w:rPr>
          <w:rFonts w:ascii="Times New Roman" w:eastAsia="Cambria" w:hAnsi="Times New Roman"/>
          <w:i/>
          <w:sz w:val="26"/>
          <w:szCs w:val="26"/>
          <w:lang w:val="ru-RU" w:eastAsia="ru-RU"/>
        </w:rPr>
        <w:t xml:space="preserve"> меню питания» в нашем учреждении решаются следующие задачи: </w:t>
      </w:r>
      <w:proofErr w:type="spellStart"/>
      <w:r w:rsidRPr="00494899">
        <w:rPr>
          <w:rFonts w:ascii="Times New Roman" w:eastAsia="Cambria" w:hAnsi="Times New Roman"/>
          <w:i/>
          <w:sz w:val="26"/>
          <w:szCs w:val="26"/>
          <w:lang w:val="ru-RU" w:eastAsia="ru-RU"/>
        </w:rPr>
        <w:t>учет</w:t>
      </w:r>
      <w:proofErr w:type="spellEnd"/>
      <w:r w:rsidRPr="00494899">
        <w:rPr>
          <w:rFonts w:ascii="Times New Roman" w:eastAsia="Cambria" w:hAnsi="Times New Roman"/>
          <w:i/>
          <w:sz w:val="26"/>
          <w:szCs w:val="26"/>
          <w:lang w:val="ru-RU" w:eastAsia="ru-RU"/>
        </w:rPr>
        <w:t xml:space="preserve"> и контроль питания воспитанников, контроль за нормами питания воспитанников, составление различной </w:t>
      </w:r>
      <w:proofErr w:type="spellStart"/>
      <w:r w:rsidRPr="00494899">
        <w:rPr>
          <w:rFonts w:ascii="Times New Roman" w:eastAsia="Cambria" w:hAnsi="Times New Roman"/>
          <w:i/>
          <w:sz w:val="26"/>
          <w:szCs w:val="26"/>
          <w:lang w:val="ru-RU" w:eastAsia="ru-RU"/>
        </w:rPr>
        <w:t>отчетной</w:t>
      </w:r>
      <w:proofErr w:type="spellEnd"/>
      <w:r w:rsidRPr="00494899">
        <w:rPr>
          <w:rFonts w:ascii="Times New Roman" w:eastAsia="Cambria" w:hAnsi="Times New Roman"/>
          <w:i/>
          <w:sz w:val="26"/>
          <w:szCs w:val="26"/>
          <w:lang w:val="ru-RU" w:eastAsia="ru-RU"/>
        </w:rPr>
        <w:t xml:space="preserve"> документации, составление меню требования и ведение складского </w:t>
      </w:r>
      <w:proofErr w:type="spellStart"/>
      <w:r w:rsidRPr="00494899">
        <w:rPr>
          <w:rFonts w:ascii="Times New Roman" w:eastAsia="Cambria" w:hAnsi="Times New Roman"/>
          <w:i/>
          <w:sz w:val="26"/>
          <w:szCs w:val="26"/>
          <w:lang w:val="ru-RU" w:eastAsia="ru-RU"/>
        </w:rPr>
        <w:t>учета</w:t>
      </w:r>
      <w:proofErr w:type="spellEnd"/>
      <w:r w:rsidRPr="00494899">
        <w:rPr>
          <w:rFonts w:ascii="Times New Roman" w:eastAsia="Cambria" w:hAnsi="Times New Roman"/>
          <w:i/>
          <w:sz w:val="26"/>
          <w:szCs w:val="26"/>
          <w:lang w:val="ru-RU" w:eastAsia="ru-RU"/>
        </w:rPr>
        <w:t xml:space="preserve"> продуктов питания</w:t>
      </w:r>
      <w:proofErr w:type="gramStart"/>
      <w:r w:rsidRPr="00494899">
        <w:rPr>
          <w:rFonts w:ascii="Times New Roman" w:eastAsia="Cambria" w:hAnsi="Times New Roman"/>
          <w:i/>
          <w:sz w:val="26"/>
          <w:szCs w:val="26"/>
          <w:lang w:val="ru-RU" w:eastAsia="ru-RU"/>
        </w:rPr>
        <w:t xml:space="preserve"> … Х</w:t>
      </w:r>
      <w:proofErr w:type="gramEnd"/>
      <w:r w:rsidRPr="00494899">
        <w:rPr>
          <w:rFonts w:ascii="Times New Roman" w:eastAsia="Cambria" w:hAnsi="Times New Roman"/>
          <w:i/>
          <w:sz w:val="26"/>
          <w:szCs w:val="26"/>
          <w:lang w:val="ru-RU" w:eastAsia="ru-RU"/>
        </w:rPr>
        <w:t>отелось бы отметить простоту пользовательского интерфейса программы. Освоение прошло быстро и легко</w:t>
      </w:r>
      <w:proofErr w:type="gramStart"/>
      <w:r w:rsidRPr="00494899">
        <w:rPr>
          <w:rFonts w:ascii="Times New Roman" w:eastAsia="Cambria" w:hAnsi="Times New Roman"/>
          <w:i/>
          <w:sz w:val="26"/>
          <w:szCs w:val="26"/>
          <w:lang w:val="ru-RU" w:eastAsia="ru-RU"/>
        </w:rPr>
        <w:t xml:space="preserve"> … О</w:t>
      </w:r>
      <w:proofErr w:type="gramEnd"/>
      <w:r w:rsidRPr="00494899">
        <w:rPr>
          <w:rFonts w:ascii="Times New Roman" w:eastAsia="Cambria" w:hAnsi="Times New Roman"/>
          <w:i/>
          <w:sz w:val="26"/>
          <w:szCs w:val="26"/>
          <w:lang w:val="ru-RU" w:eastAsia="ru-RU"/>
        </w:rPr>
        <w:t>чень понравилась система работы по сопровождению программного продукта …</w:t>
      </w: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>»;</w:t>
      </w:r>
    </w:p>
    <w:p w:rsidR="00494899" w:rsidRPr="00494899" w:rsidRDefault="00494899" w:rsidP="00494899">
      <w:pPr>
        <w:widowControl/>
        <w:autoSpaceDE/>
        <w:autoSpaceDN/>
        <w:rPr>
          <w:rFonts w:ascii="Times New Roman" w:eastAsia="Cambria" w:hAnsi="Times New Roman"/>
          <w:sz w:val="26"/>
          <w:szCs w:val="26"/>
          <w:lang w:val="ru-RU" w:eastAsia="ru-RU"/>
        </w:rPr>
      </w:pP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>-</w:t>
      </w: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ab/>
      </w:r>
      <w:r w:rsidRPr="00494899">
        <w:rPr>
          <w:rFonts w:ascii="Times New Roman" w:eastAsia="Cambria" w:hAnsi="Times New Roman"/>
          <w:sz w:val="26"/>
          <w:szCs w:val="26"/>
          <w:u w:val="single"/>
          <w:lang w:val="ru-RU" w:eastAsia="ru-RU"/>
        </w:rPr>
        <w:t>МБДОУ «Детский сад комбинированного вида № 68 «Яблонька» города Тамбова</w:t>
      </w: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 xml:space="preserve"> «</w:t>
      </w:r>
      <w:r w:rsidRPr="00494899">
        <w:rPr>
          <w:rFonts w:ascii="Times New Roman" w:eastAsia="Cambria" w:hAnsi="Times New Roman"/>
          <w:i/>
          <w:sz w:val="26"/>
          <w:szCs w:val="26"/>
          <w:lang w:val="ru-RU" w:eastAsia="ru-RU"/>
        </w:rPr>
        <w:t xml:space="preserve">… Программа многофункциональна, доступна в использовании, </w:t>
      </w:r>
      <w:proofErr w:type="spellStart"/>
      <w:r w:rsidRPr="00494899">
        <w:rPr>
          <w:rFonts w:ascii="Times New Roman" w:eastAsia="Cambria" w:hAnsi="Times New Roman"/>
          <w:i/>
          <w:sz w:val="26"/>
          <w:szCs w:val="26"/>
          <w:lang w:val="ru-RU" w:eastAsia="ru-RU"/>
        </w:rPr>
        <w:t>ее</w:t>
      </w:r>
      <w:proofErr w:type="spellEnd"/>
      <w:r w:rsidRPr="00494899">
        <w:rPr>
          <w:rFonts w:ascii="Times New Roman" w:eastAsia="Cambria" w:hAnsi="Times New Roman"/>
          <w:i/>
          <w:sz w:val="26"/>
          <w:szCs w:val="26"/>
          <w:lang w:val="ru-RU" w:eastAsia="ru-RU"/>
        </w:rPr>
        <w:t xml:space="preserve"> высокие сервисные свойства дают возможность хранения больших </w:t>
      </w:r>
      <w:proofErr w:type="spellStart"/>
      <w:r w:rsidRPr="00494899">
        <w:rPr>
          <w:rFonts w:ascii="Times New Roman" w:eastAsia="Cambria" w:hAnsi="Times New Roman"/>
          <w:i/>
          <w:sz w:val="26"/>
          <w:szCs w:val="26"/>
          <w:lang w:val="ru-RU" w:eastAsia="ru-RU"/>
        </w:rPr>
        <w:t>объемов</w:t>
      </w:r>
      <w:proofErr w:type="spellEnd"/>
      <w:r w:rsidRPr="00494899">
        <w:rPr>
          <w:rFonts w:ascii="Times New Roman" w:eastAsia="Cambria" w:hAnsi="Times New Roman"/>
          <w:i/>
          <w:sz w:val="26"/>
          <w:szCs w:val="26"/>
          <w:lang w:val="ru-RU" w:eastAsia="ru-RU"/>
        </w:rPr>
        <w:t xml:space="preserve"> данных. Она обеспечивает разработку и оформление технологических карт, автоматизированное ведение документов (журналов, ведомостей и др.), производит </w:t>
      </w:r>
      <w:proofErr w:type="spellStart"/>
      <w:r w:rsidRPr="00494899">
        <w:rPr>
          <w:rFonts w:ascii="Times New Roman" w:eastAsia="Cambria" w:hAnsi="Times New Roman"/>
          <w:i/>
          <w:sz w:val="26"/>
          <w:szCs w:val="26"/>
          <w:lang w:val="ru-RU" w:eastAsia="ru-RU"/>
        </w:rPr>
        <w:t>расчет</w:t>
      </w:r>
      <w:proofErr w:type="spellEnd"/>
      <w:r w:rsidRPr="00494899">
        <w:rPr>
          <w:rFonts w:ascii="Times New Roman" w:eastAsia="Cambria" w:hAnsi="Times New Roman"/>
          <w:i/>
          <w:sz w:val="26"/>
          <w:szCs w:val="26"/>
          <w:lang w:val="ru-RU" w:eastAsia="ru-RU"/>
        </w:rPr>
        <w:t xml:space="preserve"> плана поставки продуктов питания на день, неделю и произвольный период. С помощью программы формируются </w:t>
      </w:r>
      <w:proofErr w:type="spellStart"/>
      <w:r w:rsidRPr="00494899">
        <w:rPr>
          <w:rFonts w:ascii="Times New Roman" w:eastAsia="Cambria" w:hAnsi="Times New Roman"/>
          <w:i/>
          <w:sz w:val="26"/>
          <w:szCs w:val="26"/>
          <w:lang w:val="ru-RU" w:eastAsia="ru-RU"/>
        </w:rPr>
        <w:t>учетно-расчетные</w:t>
      </w:r>
      <w:proofErr w:type="spellEnd"/>
      <w:r w:rsidRPr="00494899">
        <w:rPr>
          <w:rFonts w:ascii="Times New Roman" w:eastAsia="Cambria" w:hAnsi="Times New Roman"/>
          <w:i/>
          <w:sz w:val="26"/>
          <w:szCs w:val="26"/>
          <w:lang w:val="ru-RU" w:eastAsia="ru-RU"/>
        </w:rPr>
        <w:t xml:space="preserve"> формы. Сведения о пищевой ценности рационов питания доводятся до законных представителей воспитанников …</w:t>
      </w: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>».</w:t>
      </w:r>
    </w:p>
    <w:p w:rsidR="00494899" w:rsidRPr="00494899" w:rsidRDefault="00494899" w:rsidP="00494899">
      <w:pPr>
        <w:widowControl/>
        <w:autoSpaceDE/>
        <w:autoSpaceDN/>
        <w:ind w:firstLine="708"/>
        <w:rPr>
          <w:rFonts w:ascii="Times New Roman" w:eastAsia="Cambria" w:hAnsi="Times New Roman"/>
          <w:sz w:val="26"/>
          <w:szCs w:val="26"/>
          <w:lang w:val="ru-RU" w:eastAsia="ru-RU"/>
        </w:rPr>
      </w:pPr>
      <w:r w:rsidRPr="00494899">
        <w:rPr>
          <w:rFonts w:ascii="Times New Roman" w:eastAsia="Cambria" w:hAnsi="Times New Roman"/>
          <w:b/>
          <w:sz w:val="26"/>
          <w:szCs w:val="26"/>
          <w:lang w:val="ru-RU" w:eastAsia="ru-RU"/>
        </w:rPr>
        <w:t>Предприятие обеспечивает для образовательной организации низкую (оптимальную) стоимость владения Системой.</w:t>
      </w:r>
    </w:p>
    <w:p w:rsidR="00494899" w:rsidRPr="00494899" w:rsidRDefault="00494899" w:rsidP="00494899">
      <w:pPr>
        <w:widowControl/>
        <w:autoSpaceDE/>
        <w:autoSpaceDN/>
        <w:ind w:firstLine="708"/>
        <w:rPr>
          <w:rFonts w:ascii="Times New Roman" w:eastAsia="Cambria" w:hAnsi="Times New Roman"/>
          <w:sz w:val="26"/>
          <w:szCs w:val="26"/>
          <w:lang w:val="ru-RU" w:eastAsia="ru-RU"/>
        </w:rPr>
      </w:pPr>
      <w:r w:rsidRPr="00494899">
        <w:rPr>
          <w:rFonts w:ascii="Times New Roman" w:eastAsia="Cambria" w:hAnsi="Times New Roman"/>
          <w:sz w:val="26"/>
          <w:szCs w:val="26"/>
          <w:u w:val="single"/>
          <w:lang w:val="ru-RU" w:eastAsia="ru-RU"/>
        </w:rPr>
        <w:t xml:space="preserve">Сравнение с одним из аналогов </w:t>
      </w: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 xml:space="preserve">ИАС «Аверс: </w:t>
      </w:r>
      <w:proofErr w:type="spellStart"/>
      <w:proofErr w:type="gramStart"/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>Расчет</w:t>
      </w:r>
      <w:proofErr w:type="spellEnd"/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 xml:space="preserve"> меню питания» (</w:t>
      </w:r>
      <w:r w:rsidRPr="00494899">
        <w:rPr>
          <w:rFonts w:ascii="Times New Roman" w:eastAsia="Cambria" w:hAnsi="Times New Roman"/>
          <w:i/>
          <w:sz w:val="26"/>
          <w:szCs w:val="26"/>
          <w:lang w:val="ru-RU" w:eastAsia="ru-RU"/>
        </w:rPr>
        <w:t xml:space="preserve">по материалам, </w:t>
      </w:r>
      <w:proofErr w:type="spellStart"/>
      <w:r w:rsidRPr="00494899">
        <w:rPr>
          <w:rFonts w:ascii="Times New Roman" w:eastAsia="Cambria" w:hAnsi="Times New Roman"/>
          <w:i/>
          <w:sz w:val="26"/>
          <w:szCs w:val="26"/>
          <w:lang w:val="ru-RU" w:eastAsia="ru-RU"/>
        </w:rPr>
        <w:t>размещенным</w:t>
      </w:r>
      <w:proofErr w:type="spellEnd"/>
      <w:r w:rsidRPr="00494899">
        <w:rPr>
          <w:rFonts w:ascii="Times New Roman" w:eastAsia="Cambria" w:hAnsi="Times New Roman"/>
          <w:i/>
          <w:sz w:val="26"/>
          <w:szCs w:val="26"/>
          <w:lang w:val="ru-RU" w:eastAsia="ru-RU"/>
        </w:rPr>
        <w:t xml:space="preserve"> на официальных сайтах организаций, осуществляющих продажу программы «1С:</w:t>
      </w:r>
      <w:proofErr w:type="gramEnd"/>
      <w:r w:rsidRPr="00494899">
        <w:rPr>
          <w:rFonts w:ascii="Times New Roman" w:eastAsia="Cambria" w:hAnsi="Times New Roman"/>
          <w:i/>
          <w:sz w:val="26"/>
          <w:szCs w:val="26"/>
          <w:lang w:val="ru-RU" w:eastAsia="ru-RU"/>
        </w:rPr>
        <w:t xml:space="preserve"> </w:t>
      </w:r>
      <w:proofErr w:type="gramStart"/>
      <w:r w:rsidRPr="00494899">
        <w:rPr>
          <w:rFonts w:ascii="Times New Roman" w:eastAsia="Cambria" w:hAnsi="Times New Roman"/>
          <w:i/>
          <w:sz w:val="26"/>
          <w:szCs w:val="26"/>
          <w:lang w:val="ru-RU" w:eastAsia="ru-RU"/>
        </w:rPr>
        <w:t>Школьное питание 8»</w:t>
      </w:r>
      <w:r w:rsidRPr="00494899">
        <w:rPr>
          <w:rFonts w:ascii="Times New Roman" w:eastAsia="Cambria" w:hAnsi="Times New Roman"/>
          <w:sz w:val="26"/>
          <w:szCs w:val="26"/>
          <w:lang w:val="ru-RU" w:eastAsia="ru-RU"/>
        </w:rPr>
        <w:t>):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478"/>
        <w:gridCol w:w="2976"/>
        <w:gridCol w:w="3227"/>
      </w:tblGrid>
      <w:tr w:rsidR="00494899" w:rsidRPr="00494899" w:rsidTr="002E7664">
        <w:tc>
          <w:tcPr>
            <w:tcW w:w="458" w:type="dxa"/>
            <w:shd w:val="clear" w:color="auto" w:fill="auto"/>
          </w:tcPr>
          <w:p w:rsidR="00494899" w:rsidRPr="00494899" w:rsidRDefault="00494899" w:rsidP="00494899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Cambria" w:hAnsi="Times New Roman"/>
                <w:b/>
                <w:sz w:val="24"/>
                <w:lang w:val="ru-RU" w:eastAsia="ru-RU"/>
              </w:rPr>
            </w:pPr>
            <w:r w:rsidRPr="00494899">
              <w:rPr>
                <w:rFonts w:ascii="Times New Roman" w:eastAsia="Cambria" w:hAnsi="Times New Roman"/>
                <w:b/>
                <w:sz w:val="24"/>
                <w:lang w:val="ru-RU" w:eastAsia="ru-RU"/>
              </w:rPr>
              <w:t>№</w:t>
            </w:r>
          </w:p>
        </w:tc>
        <w:tc>
          <w:tcPr>
            <w:tcW w:w="3478" w:type="dxa"/>
            <w:shd w:val="clear" w:color="auto" w:fill="auto"/>
          </w:tcPr>
          <w:p w:rsidR="00494899" w:rsidRPr="00494899" w:rsidRDefault="00494899" w:rsidP="00494899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Cambria" w:hAnsi="Times New Roman"/>
                <w:b/>
                <w:sz w:val="24"/>
                <w:lang w:val="ru-RU" w:eastAsia="ru-RU"/>
              </w:rPr>
            </w:pPr>
            <w:r w:rsidRPr="00494899">
              <w:rPr>
                <w:rFonts w:ascii="Times New Roman" w:eastAsia="Cambria" w:hAnsi="Times New Roman"/>
                <w:b/>
                <w:sz w:val="24"/>
                <w:lang w:val="ru-RU" w:eastAsia="ru-RU"/>
              </w:rPr>
              <w:t>Наименование показателя</w:t>
            </w:r>
          </w:p>
        </w:tc>
        <w:tc>
          <w:tcPr>
            <w:tcW w:w="2976" w:type="dxa"/>
            <w:shd w:val="clear" w:color="auto" w:fill="auto"/>
          </w:tcPr>
          <w:p w:rsidR="00494899" w:rsidRPr="00494899" w:rsidRDefault="00494899" w:rsidP="00494899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Cambria" w:hAnsi="Times New Roman"/>
                <w:b/>
                <w:sz w:val="24"/>
                <w:lang w:val="ru-RU" w:eastAsia="ru-RU"/>
              </w:rPr>
            </w:pPr>
            <w:r w:rsidRPr="00494899">
              <w:rPr>
                <w:rFonts w:ascii="Times New Roman" w:eastAsia="Cambria" w:hAnsi="Times New Roman"/>
                <w:b/>
                <w:sz w:val="24"/>
                <w:lang w:val="ru-RU" w:eastAsia="ru-RU"/>
              </w:rPr>
              <w:t xml:space="preserve">ИАС «Аверс: </w:t>
            </w:r>
            <w:proofErr w:type="spellStart"/>
            <w:r w:rsidRPr="00494899">
              <w:rPr>
                <w:rFonts w:ascii="Times New Roman" w:eastAsia="Cambria" w:hAnsi="Times New Roman"/>
                <w:b/>
                <w:sz w:val="24"/>
                <w:lang w:val="ru-RU" w:eastAsia="ru-RU"/>
              </w:rPr>
              <w:t>Расчет</w:t>
            </w:r>
            <w:proofErr w:type="spellEnd"/>
            <w:r w:rsidRPr="00494899">
              <w:rPr>
                <w:rFonts w:ascii="Times New Roman" w:eastAsia="Cambria" w:hAnsi="Times New Roman"/>
                <w:b/>
                <w:sz w:val="24"/>
                <w:lang w:val="ru-RU" w:eastAsia="ru-RU"/>
              </w:rPr>
              <w:t xml:space="preserve"> меню питания»</w:t>
            </w:r>
          </w:p>
        </w:tc>
        <w:tc>
          <w:tcPr>
            <w:tcW w:w="3227" w:type="dxa"/>
            <w:shd w:val="clear" w:color="auto" w:fill="auto"/>
          </w:tcPr>
          <w:p w:rsidR="00494899" w:rsidRPr="00494899" w:rsidRDefault="00494899" w:rsidP="00494899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Cambria" w:hAnsi="Times New Roman"/>
                <w:b/>
                <w:sz w:val="24"/>
                <w:lang w:val="ru-RU" w:eastAsia="ru-RU"/>
              </w:rPr>
            </w:pPr>
            <w:r w:rsidRPr="00494899">
              <w:rPr>
                <w:rFonts w:ascii="Times New Roman" w:eastAsia="Cambria" w:hAnsi="Times New Roman"/>
                <w:b/>
                <w:sz w:val="24"/>
                <w:lang w:val="ru-RU" w:eastAsia="ru-RU"/>
              </w:rPr>
              <w:t>«1С: Школьное питание 8»</w:t>
            </w:r>
          </w:p>
        </w:tc>
      </w:tr>
      <w:tr w:rsidR="00494899" w:rsidRPr="00494899" w:rsidTr="002E7664">
        <w:tc>
          <w:tcPr>
            <w:tcW w:w="458" w:type="dxa"/>
            <w:shd w:val="clear" w:color="auto" w:fill="auto"/>
          </w:tcPr>
          <w:p w:rsidR="00494899" w:rsidRPr="00494899" w:rsidRDefault="00494899" w:rsidP="00494899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Cambria" w:hAnsi="Times New Roman"/>
                <w:sz w:val="24"/>
                <w:lang w:val="ru-RU" w:eastAsia="ru-RU"/>
              </w:rPr>
            </w:pPr>
            <w:r w:rsidRPr="00494899">
              <w:rPr>
                <w:rFonts w:ascii="Times New Roman" w:eastAsia="Cambria" w:hAnsi="Times New Roman"/>
                <w:sz w:val="24"/>
                <w:lang w:val="ru-RU" w:eastAsia="ru-RU"/>
              </w:rPr>
              <w:t>1</w:t>
            </w:r>
          </w:p>
        </w:tc>
        <w:tc>
          <w:tcPr>
            <w:tcW w:w="3478" w:type="dxa"/>
            <w:shd w:val="clear" w:color="auto" w:fill="auto"/>
          </w:tcPr>
          <w:p w:rsidR="00494899" w:rsidRPr="00494899" w:rsidRDefault="00494899" w:rsidP="00494899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Cambria" w:hAnsi="Times New Roman"/>
                <w:sz w:val="24"/>
                <w:lang w:val="ru-RU" w:eastAsia="ru-RU"/>
              </w:rPr>
            </w:pPr>
            <w:r w:rsidRPr="00494899">
              <w:rPr>
                <w:rFonts w:ascii="Times New Roman" w:eastAsia="Cambria" w:hAnsi="Times New Roman"/>
                <w:sz w:val="24"/>
                <w:lang w:val="ru-RU" w:eastAsia="ru-RU"/>
              </w:rPr>
              <w:t xml:space="preserve">Стоимость лицензии (без ограничения срока действия, </w:t>
            </w:r>
            <w:r w:rsidRPr="00494899">
              <w:rPr>
                <w:rFonts w:ascii="Times New Roman" w:eastAsia="Cambria" w:hAnsi="Times New Roman"/>
                <w:b/>
                <w:sz w:val="24"/>
                <w:lang w:val="ru-RU" w:eastAsia="ru-RU"/>
              </w:rPr>
              <w:t>с правом работы одного пользователя с программой</w:t>
            </w:r>
            <w:r w:rsidRPr="00494899">
              <w:rPr>
                <w:rFonts w:ascii="Times New Roman" w:eastAsia="Cambria" w:hAnsi="Times New Roman"/>
                <w:sz w:val="24"/>
                <w:lang w:val="ru-RU" w:eastAsia="ru-RU"/>
              </w:rPr>
              <w:t>), рубли</w:t>
            </w:r>
          </w:p>
        </w:tc>
        <w:tc>
          <w:tcPr>
            <w:tcW w:w="2976" w:type="dxa"/>
            <w:shd w:val="clear" w:color="auto" w:fill="auto"/>
          </w:tcPr>
          <w:p w:rsidR="00494899" w:rsidRPr="00494899" w:rsidRDefault="00494899" w:rsidP="00494899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Cambria" w:hAnsi="Times New Roman"/>
                <w:sz w:val="24"/>
                <w:lang w:val="ru-RU" w:eastAsia="ru-RU"/>
              </w:rPr>
            </w:pPr>
            <w:r w:rsidRPr="00494899">
              <w:rPr>
                <w:rFonts w:ascii="Times New Roman" w:eastAsia="Cambria" w:hAnsi="Times New Roman"/>
                <w:sz w:val="24"/>
                <w:lang w:val="ru-RU" w:eastAsia="ru-RU"/>
              </w:rPr>
              <w:t>12 000,00</w:t>
            </w:r>
          </w:p>
        </w:tc>
        <w:tc>
          <w:tcPr>
            <w:tcW w:w="3227" w:type="dxa"/>
            <w:shd w:val="clear" w:color="auto" w:fill="auto"/>
          </w:tcPr>
          <w:p w:rsidR="00494899" w:rsidRPr="00494899" w:rsidRDefault="00494899" w:rsidP="00494899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Cambria" w:hAnsi="Times New Roman"/>
                <w:sz w:val="24"/>
                <w:lang w:val="ru-RU" w:eastAsia="ru-RU"/>
              </w:rPr>
            </w:pPr>
            <w:r w:rsidRPr="00494899">
              <w:rPr>
                <w:rFonts w:ascii="Times New Roman" w:eastAsia="Cambria" w:hAnsi="Times New Roman"/>
                <w:sz w:val="24"/>
                <w:lang w:val="ru-RU" w:eastAsia="ru-RU"/>
              </w:rPr>
              <w:t>13 000,00</w:t>
            </w:r>
          </w:p>
        </w:tc>
      </w:tr>
      <w:tr w:rsidR="00494899" w:rsidRPr="00494899" w:rsidTr="002E7664">
        <w:tc>
          <w:tcPr>
            <w:tcW w:w="458" w:type="dxa"/>
            <w:shd w:val="clear" w:color="auto" w:fill="auto"/>
          </w:tcPr>
          <w:p w:rsidR="00494899" w:rsidRPr="00494899" w:rsidRDefault="00494899" w:rsidP="00494899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Cambria" w:hAnsi="Times New Roman"/>
                <w:sz w:val="24"/>
                <w:lang w:val="ru-RU" w:eastAsia="ru-RU"/>
              </w:rPr>
            </w:pPr>
            <w:r w:rsidRPr="00494899">
              <w:rPr>
                <w:rFonts w:ascii="Times New Roman" w:eastAsia="Cambria" w:hAnsi="Times New Roman"/>
                <w:sz w:val="24"/>
                <w:lang w:val="ru-RU" w:eastAsia="ru-RU"/>
              </w:rPr>
              <w:t>2</w:t>
            </w:r>
          </w:p>
        </w:tc>
        <w:tc>
          <w:tcPr>
            <w:tcW w:w="3478" w:type="dxa"/>
            <w:shd w:val="clear" w:color="auto" w:fill="auto"/>
          </w:tcPr>
          <w:p w:rsidR="00494899" w:rsidRPr="00494899" w:rsidRDefault="00494899" w:rsidP="00494899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Cambria" w:hAnsi="Times New Roman"/>
                <w:sz w:val="24"/>
                <w:lang w:val="ru-RU" w:eastAsia="ru-RU"/>
              </w:rPr>
            </w:pPr>
            <w:r w:rsidRPr="00494899">
              <w:rPr>
                <w:rFonts w:ascii="Times New Roman" w:eastAsia="Cambria" w:hAnsi="Times New Roman"/>
                <w:sz w:val="24"/>
                <w:lang w:val="ru-RU" w:eastAsia="ru-RU"/>
              </w:rPr>
              <w:t xml:space="preserve">Стоимость лицензии (без ограничения срока действия, </w:t>
            </w:r>
            <w:r w:rsidRPr="00494899">
              <w:rPr>
                <w:rFonts w:ascii="Times New Roman" w:eastAsia="Cambria" w:hAnsi="Times New Roman"/>
                <w:b/>
                <w:sz w:val="24"/>
                <w:lang w:val="ru-RU" w:eastAsia="ru-RU"/>
              </w:rPr>
              <w:t>без ограничения на количество одновременно работающих пользователей с программой</w:t>
            </w:r>
            <w:r w:rsidRPr="00494899">
              <w:rPr>
                <w:rFonts w:ascii="Times New Roman" w:eastAsia="Cambria" w:hAnsi="Times New Roman"/>
                <w:sz w:val="24"/>
                <w:lang w:val="ru-RU" w:eastAsia="ru-RU"/>
              </w:rPr>
              <w:t>), рубли</w:t>
            </w:r>
          </w:p>
        </w:tc>
        <w:tc>
          <w:tcPr>
            <w:tcW w:w="2976" w:type="dxa"/>
            <w:shd w:val="clear" w:color="auto" w:fill="auto"/>
          </w:tcPr>
          <w:p w:rsidR="00494899" w:rsidRPr="00494899" w:rsidRDefault="00494899" w:rsidP="00494899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Cambria" w:hAnsi="Times New Roman"/>
                <w:sz w:val="24"/>
                <w:lang w:val="ru-RU" w:eastAsia="ru-RU"/>
              </w:rPr>
            </w:pPr>
            <w:r w:rsidRPr="00494899">
              <w:rPr>
                <w:rFonts w:ascii="Times New Roman" w:eastAsia="Cambria" w:hAnsi="Times New Roman"/>
                <w:sz w:val="24"/>
                <w:lang w:val="ru-RU" w:eastAsia="ru-RU"/>
              </w:rPr>
              <w:t>12 000,00</w:t>
            </w:r>
          </w:p>
        </w:tc>
        <w:tc>
          <w:tcPr>
            <w:tcW w:w="3227" w:type="dxa"/>
            <w:shd w:val="clear" w:color="auto" w:fill="auto"/>
          </w:tcPr>
          <w:p w:rsidR="00494899" w:rsidRPr="00494899" w:rsidRDefault="00494899" w:rsidP="00494899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Cambria" w:hAnsi="Times New Roman"/>
                <w:sz w:val="24"/>
                <w:lang w:val="ru-RU" w:eastAsia="ru-RU"/>
              </w:rPr>
            </w:pPr>
            <w:r w:rsidRPr="00494899">
              <w:rPr>
                <w:rFonts w:ascii="Times New Roman" w:eastAsia="Cambria" w:hAnsi="Times New Roman"/>
                <w:sz w:val="24"/>
                <w:lang w:val="ru-RU" w:eastAsia="ru-RU"/>
              </w:rPr>
              <w:t>13 000</w:t>
            </w:r>
          </w:p>
          <w:p w:rsidR="00494899" w:rsidRPr="00494899" w:rsidRDefault="00494899" w:rsidP="00494899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Cambria" w:hAnsi="Times New Roman"/>
                <w:b/>
                <w:i/>
                <w:szCs w:val="22"/>
                <w:lang w:val="ru-RU" w:eastAsia="ru-RU"/>
              </w:rPr>
            </w:pPr>
            <w:r w:rsidRPr="00494899">
              <w:rPr>
                <w:rFonts w:ascii="Times New Roman" w:eastAsia="Cambria" w:hAnsi="Times New Roman"/>
                <w:b/>
                <w:i/>
                <w:szCs w:val="22"/>
                <w:lang w:val="ru-RU" w:eastAsia="ru-RU"/>
              </w:rPr>
              <w:t xml:space="preserve">+ обязательные </w:t>
            </w:r>
            <w:r w:rsidRPr="00494899">
              <w:rPr>
                <w:rFonts w:ascii="Times New Roman" w:eastAsia="Cambria" w:hAnsi="Times New Roman"/>
                <w:i/>
                <w:szCs w:val="22"/>
                <w:lang w:val="ru-RU" w:eastAsia="ru-RU"/>
              </w:rPr>
              <w:t>затраты, связанные с приобретением дополнительных лицензий продукта «1С: Предприятие 8» для обеспечения подключения дополнительных пользователей к «1С</w:t>
            </w:r>
            <w:proofErr w:type="gramStart"/>
            <w:r w:rsidRPr="00494899">
              <w:rPr>
                <w:rFonts w:ascii="Times New Roman" w:eastAsia="Cambria" w:hAnsi="Times New Roman"/>
                <w:i/>
                <w:szCs w:val="22"/>
                <w:lang w:val="ru-RU" w:eastAsia="ru-RU"/>
              </w:rPr>
              <w:t xml:space="preserve"> :</w:t>
            </w:r>
            <w:proofErr w:type="gramEnd"/>
            <w:r w:rsidRPr="00494899">
              <w:rPr>
                <w:rFonts w:ascii="Times New Roman" w:eastAsia="Cambria" w:hAnsi="Times New Roman"/>
                <w:i/>
                <w:szCs w:val="22"/>
                <w:lang w:val="ru-RU" w:eastAsia="ru-RU"/>
              </w:rPr>
              <w:t xml:space="preserve"> Школьное питание 8»*</w:t>
            </w:r>
          </w:p>
        </w:tc>
      </w:tr>
      <w:tr w:rsidR="00494899" w:rsidRPr="00494899" w:rsidTr="002E7664">
        <w:tc>
          <w:tcPr>
            <w:tcW w:w="458" w:type="dxa"/>
            <w:shd w:val="clear" w:color="auto" w:fill="auto"/>
          </w:tcPr>
          <w:p w:rsidR="00494899" w:rsidRPr="00494899" w:rsidRDefault="00494899" w:rsidP="00494899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Cambria" w:hAnsi="Times New Roman"/>
                <w:sz w:val="24"/>
                <w:lang w:val="ru-RU" w:eastAsia="ru-RU"/>
              </w:rPr>
            </w:pPr>
            <w:r w:rsidRPr="00494899">
              <w:rPr>
                <w:rFonts w:ascii="Times New Roman" w:eastAsia="Cambria" w:hAnsi="Times New Roman"/>
                <w:sz w:val="24"/>
                <w:lang w:val="ru-RU" w:eastAsia="ru-RU"/>
              </w:rPr>
              <w:t>3</w:t>
            </w:r>
          </w:p>
        </w:tc>
        <w:tc>
          <w:tcPr>
            <w:tcW w:w="3478" w:type="dxa"/>
            <w:shd w:val="clear" w:color="auto" w:fill="auto"/>
          </w:tcPr>
          <w:p w:rsidR="00494899" w:rsidRPr="00494899" w:rsidRDefault="00494899" w:rsidP="00494899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Cambria" w:hAnsi="Times New Roman"/>
                <w:sz w:val="24"/>
                <w:lang w:val="ru-RU" w:eastAsia="ru-RU"/>
              </w:rPr>
            </w:pPr>
            <w:r w:rsidRPr="00494899">
              <w:rPr>
                <w:rFonts w:ascii="Times New Roman" w:eastAsia="Cambria" w:hAnsi="Times New Roman"/>
                <w:sz w:val="24"/>
                <w:lang w:val="ru-RU" w:eastAsia="ru-RU"/>
              </w:rPr>
              <w:t xml:space="preserve">Стоимость лицензии (без ограничения срока действия, </w:t>
            </w:r>
            <w:r w:rsidRPr="00494899">
              <w:rPr>
                <w:rFonts w:ascii="Times New Roman" w:eastAsia="Cambria" w:hAnsi="Times New Roman"/>
                <w:b/>
                <w:sz w:val="24"/>
                <w:lang w:val="ru-RU" w:eastAsia="ru-RU"/>
              </w:rPr>
              <w:t>с правом одновременной работы с программой от 2 до 5 пользователей</w:t>
            </w:r>
            <w:r w:rsidRPr="00494899">
              <w:rPr>
                <w:rFonts w:ascii="Times New Roman" w:eastAsia="Cambria" w:hAnsi="Times New Roman"/>
                <w:sz w:val="24"/>
                <w:lang w:val="ru-RU" w:eastAsia="ru-RU"/>
              </w:rPr>
              <w:t>), рубли</w:t>
            </w:r>
          </w:p>
        </w:tc>
        <w:tc>
          <w:tcPr>
            <w:tcW w:w="2976" w:type="dxa"/>
            <w:shd w:val="clear" w:color="auto" w:fill="auto"/>
          </w:tcPr>
          <w:p w:rsidR="00494899" w:rsidRPr="00494899" w:rsidRDefault="00494899" w:rsidP="00494899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Cambria" w:hAnsi="Times New Roman"/>
                <w:sz w:val="24"/>
                <w:lang w:val="ru-RU" w:eastAsia="ru-RU"/>
              </w:rPr>
            </w:pPr>
            <w:r w:rsidRPr="00494899">
              <w:rPr>
                <w:rFonts w:ascii="Times New Roman" w:eastAsia="Cambria" w:hAnsi="Times New Roman"/>
                <w:sz w:val="24"/>
                <w:lang w:val="ru-RU" w:eastAsia="ru-RU"/>
              </w:rPr>
              <w:t>12 000,00</w:t>
            </w:r>
          </w:p>
        </w:tc>
        <w:tc>
          <w:tcPr>
            <w:tcW w:w="3227" w:type="dxa"/>
            <w:shd w:val="clear" w:color="auto" w:fill="auto"/>
          </w:tcPr>
          <w:p w:rsidR="00494899" w:rsidRPr="00494899" w:rsidRDefault="00494899" w:rsidP="00494899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Cambria" w:hAnsi="Times New Roman"/>
                <w:sz w:val="24"/>
                <w:lang w:val="ru-RU" w:eastAsia="ru-RU"/>
              </w:rPr>
            </w:pPr>
            <w:r w:rsidRPr="00494899">
              <w:rPr>
                <w:rFonts w:ascii="Times New Roman" w:eastAsia="Cambria" w:hAnsi="Times New Roman"/>
                <w:sz w:val="24"/>
                <w:lang w:val="ru-RU" w:eastAsia="ru-RU"/>
              </w:rPr>
              <w:t>34 600,00</w:t>
            </w:r>
          </w:p>
        </w:tc>
      </w:tr>
      <w:tr w:rsidR="00494899" w:rsidRPr="00494899" w:rsidTr="002E7664">
        <w:tc>
          <w:tcPr>
            <w:tcW w:w="458" w:type="dxa"/>
            <w:shd w:val="clear" w:color="auto" w:fill="auto"/>
          </w:tcPr>
          <w:p w:rsidR="00494899" w:rsidRPr="00494899" w:rsidRDefault="00494899" w:rsidP="00494899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Cambria" w:hAnsi="Times New Roman"/>
                <w:sz w:val="24"/>
                <w:lang w:val="ru-RU" w:eastAsia="ru-RU"/>
              </w:rPr>
            </w:pPr>
            <w:r w:rsidRPr="00494899">
              <w:rPr>
                <w:rFonts w:ascii="Times New Roman" w:eastAsia="Cambria" w:hAnsi="Times New Roman"/>
                <w:sz w:val="24"/>
                <w:lang w:val="ru-RU" w:eastAsia="ru-RU"/>
              </w:rPr>
              <w:t>4</w:t>
            </w:r>
          </w:p>
        </w:tc>
        <w:tc>
          <w:tcPr>
            <w:tcW w:w="3478" w:type="dxa"/>
            <w:shd w:val="clear" w:color="auto" w:fill="auto"/>
          </w:tcPr>
          <w:p w:rsidR="00494899" w:rsidRPr="00494899" w:rsidRDefault="00494899" w:rsidP="00494899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Cambria" w:hAnsi="Times New Roman"/>
                <w:sz w:val="24"/>
                <w:lang w:val="ru-RU" w:eastAsia="ru-RU"/>
              </w:rPr>
            </w:pPr>
            <w:r w:rsidRPr="00494899">
              <w:rPr>
                <w:rFonts w:ascii="Times New Roman" w:eastAsia="Cambria" w:hAnsi="Times New Roman"/>
                <w:sz w:val="24"/>
                <w:lang w:val="ru-RU" w:eastAsia="ru-RU"/>
              </w:rPr>
              <w:t>Сервисное обслуживание программного продукта (</w:t>
            </w:r>
            <w:r w:rsidRPr="00494899">
              <w:rPr>
                <w:rFonts w:ascii="Times New Roman" w:eastAsia="Cambria" w:hAnsi="Times New Roman"/>
                <w:i/>
                <w:sz w:val="24"/>
                <w:lang w:val="ru-RU" w:eastAsia="ru-RU"/>
              </w:rPr>
              <w:t xml:space="preserve">без </w:t>
            </w:r>
            <w:proofErr w:type="spellStart"/>
            <w:r w:rsidRPr="00494899">
              <w:rPr>
                <w:rFonts w:ascii="Times New Roman" w:eastAsia="Cambria" w:hAnsi="Times New Roman"/>
                <w:i/>
                <w:sz w:val="24"/>
                <w:lang w:val="ru-RU" w:eastAsia="ru-RU"/>
              </w:rPr>
              <w:lastRenderedPageBreak/>
              <w:t>учета</w:t>
            </w:r>
            <w:proofErr w:type="spellEnd"/>
            <w:r w:rsidRPr="00494899">
              <w:rPr>
                <w:rFonts w:ascii="Times New Roman" w:eastAsia="Cambria" w:hAnsi="Times New Roman"/>
                <w:i/>
                <w:sz w:val="24"/>
                <w:lang w:val="ru-RU" w:eastAsia="ru-RU"/>
              </w:rPr>
              <w:t xml:space="preserve"> льготного периода</w:t>
            </w:r>
            <w:r w:rsidRPr="00494899">
              <w:rPr>
                <w:rFonts w:ascii="Times New Roman" w:eastAsia="Cambria" w:hAnsi="Times New Roman"/>
                <w:sz w:val="24"/>
                <w:lang w:val="ru-RU" w:eastAsia="ru-RU"/>
              </w:rPr>
              <w:t>) в течение 12 (двенадцати) месяцев, рубли</w:t>
            </w:r>
          </w:p>
        </w:tc>
        <w:tc>
          <w:tcPr>
            <w:tcW w:w="2976" w:type="dxa"/>
            <w:shd w:val="clear" w:color="auto" w:fill="auto"/>
          </w:tcPr>
          <w:p w:rsidR="00494899" w:rsidRPr="00494899" w:rsidRDefault="00494899" w:rsidP="00494899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Cambria" w:hAnsi="Times New Roman"/>
                <w:sz w:val="24"/>
                <w:lang w:val="ru-RU" w:eastAsia="ru-RU"/>
              </w:rPr>
            </w:pPr>
            <w:r w:rsidRPr="00494899">
              <w:rPr>
                <w:rFonts w:ascii="Times New Roman" w:eastAsia="Cambria" w:hAnsi="Times New Roman"/>
                <w:sz w:val="24"/>
                <w:lang w:val="ru-RU" w:eastAsia="ru-RU"/>
              </w:rPr>
              <w:lastRenderedPageBreak/>
              <w:t>10 560,00</w:t>
            </w:r>
          </w:p>
        </w:tc>
        <w:tc>
          <w:tcPr>
            <w:tcW w:w="3227" w:type="dxa"/>
            <w:shd w:val="clear" w:color="auto" w:fill="auto"/>
          </w:tcPr>
          <w:p w:rsidR="00494899" w:rsidRPr="00494899" w:rsidRDefault="00494899" w:rsidP="00494899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Cambria" w:hAnsi="Times New Roman"/>
                <w:sz w:val="24"/>
                <w:lang w:val="ru-RU" w:eastAsia="ru-RU"/>
              </w:rPr>
            </w:pPr>
            <w:r w:rsidRPr="00494899">
              <w:rPr>
                <w:rFonts w:ascii="Times New Roman" w:eastAsia="Cambria" w:hAnsi="Times New Roman"/>
                <w:sz w:val="24"/>
                <w:lang w:val="ru-RU" w:eastAsia="ru-RU"/>
              </w:rPr>
              <w:t>21 440,00</w:t>
            </w:r>
          </w:p>
        </w:tc>
      </w:tr>
    </w:tbl>
    <w:p w:rsidR="00494899" w:rsidRPr="00494899" w:rsidRDefault="00494899" w:rsidP="00494899">
      <w:pPr>
        <w:widowControl/>
        <w:autoSpaceDE/>
        <w:autoSpaceDN/>
        <w:spacing w:line="276" w:lineRule="auto"/>
        <w:ind w:firstLine="709"/>
        <w:rPr>
          <w:rFonts w:ascii="Times New Roman" w:eastAsia="Cambria" w:hAnsi="Times New Roman"/>
          <w:sz w:val="24"/>
          <w:lang w:val="ru-RU" w:eastAsia="ru-RU"/>
        </w:rPr>
      </w:pPr>
      <w:r w:rsidRPr="00494899">
        <w:rPr>
          <w:rFonts w:ascii="Times New Roman" w:eastAsia="Cambria" w:hAnsi="Times New Roman"/>
          <w:sz w:val="24"/>
          <w:lang w:val="ru-RU" w:eastAsia="ru-RU"/>
        </w:rPr>
        <w:lastRenderedPageBreak/>
        <w:t xml:space="preserve">* </w:t>
      </w:r>
      <w:r w:rsidRPr="00494899">
        <w:rPr>
          <w:rFonts w:ascii="Times New Roman" w:eastAsia="Cambria" w:hAnsi="Times New Roman"/>
          <w:i/>
          <w:sz w:val="24"/>
          <w:lang w:val="ru-RU" w:eastAsia="ru-RU"/>
        </w:rPr>
        <w:t>В соответствии с лицензионным соглашением продукт «1С: Школьное питание 8» может использоваться на одном рабочем месте в один момент времени. Для увеличения количества рабочих ме</w:t>
      </w:r>
      <w:proofErr w:type="gramStart"/>
      <w:r w:rsidRPr="00494899">
        <w:rPr>
          <w:rFonts w:ascii="Times New Roman" w:eastAsia="Cambria" w:hAnsi="Times New Roman"/>
          <w:i/>
          <w:sz w:val="24"/>
          <w:lang w:val="ru-RU" w:eastAsia="ru-RU"/>
        </w:rPr>
        <w:t>ст в пр</w:t>
      </w:r>
      <w:proofErr w:type="gramEnd"/>
      <w:r w:rsidRPr="00494899">
        <w:rPr>
          <w:rFonts w:ascii="Times New Roman" w:eastAsia="Cambria" w:hAnsi="Times New Roman"/>
          <w:i/>
          <w:sz w:val="24"/>
          <w:lang w:val="ru-RU" w:eastAsia="ru-RU"/>
        </w:rPr>
        <w:t>еделах одной локальной сети предназначены клиентские лицензии «1С: Предприятия 8» на (1, 5, 10, 20, 50, 100, 300, 500) рабочих мест. В частности, стоимость клиентской лицензии на 5 рабочих мест составляет 21 600 рублей</w:t>
      </w:r>
      <w:r w:rsidRPr="00494899">
        <w:rPr>
          <w:rFonts w:ascii="Times New Roman" w:eastAsia="Cambria" w:hAnsi="Times New Roman"/>
          <w:sz w:val="24"/>
          <w:lang w:val="ru-RU" w:eastAsia="ru-RU"/>
        </w:rPr>
        <w:t>.</w:t>
      </w:r>
    </w:p>
    <w:p w:rsidR="00494899" w:rsidRPr="00494899" w:rsidRDefault="00494899" w:rsidP="00494899">
      <w:pPr>
        <w:widowControl/>
        <w:autoSpaceDE/>
        <w:autoSpaceDN/>
        <w:spacing w:line="276" w:lineRule="auto"/>
        <w:ind w:firstLine="709"/>
        <w:rPr>
          <w:rFonts w:ascii="Times New Roman" w:eastAsia="Cambria" w:hAnsi="Times New Roman"/>
          <w:sz w:val="24"/>
          <w:lang w:val="ru-RU" w:eastAsia="ru-RU"/>
        </w:rPr>
      </w:pPr>
    </w:p>
    <w:p w:rsidR="00494899" w:rsidRPr="00494899" w:rsidRDefault="00494899" w:rsidP="00494899">
      <w:pPr>
        <w:widowControl/>
        <w:autoSpaceDE/>
        <w:autoSpaceDN/>
        <w:spacing w:line="276" w:lineRule="auto"/>
        <w:ind w:firstLine="709"/>
        <w:rPr>
          <w:rFonts w:ascii="Times New Roman" w:eastAsia="Cambria" w:hAnsi="Times New Roman"/>
          <w:sz w:val="24"/>
          <w:lang w:val="ru-RU" w:eastAsia="ru-RU"/>
        </w:rPr>
      </w:pPr>
    </w:p>
    <w:p w:rsidR="00494899" w:rsidRPr="00494899" w:rsidRDefault="00494899" w:rsidP="00494899">
      <w:pPr>
        <w:widowControl/>
        <w:autoSpaceDE/>
        <w:autoSpaceDN/>
        <w:spacing w:line="276" w:lineRule="auto"/>
        <w:rPr>
          <w:rFonts w:ascii="Times New Roman" w:eastAsia="Cambria" w:hAnsi="Times New Roman"/>
          <w:sz w:val="26"/>
          <w:szCs w:val="26"/>
          <w:lang w:val="ru-RU" w:eastAsia="ru-RU"/>
        </w:rPr>
      </w:pPr>
    </w:p>
    <w:p w:rsidR="006B7C74" w:rsidRPr="00494899" w:rsidRDefault="006B7C74">
      <w:pPr>
        <w:rPr>
          <w:lang w:val="ru-RU"/>
        </w:rPr>
      </w:pPr>
    </w:p>
    <w:sectPr w:rsidR="006B7C74" w:rsidRPr="00494899" w:rsidSect="00590D8D">
      <w:headerReference w:type="default" r:id="rId9"/>
      <w:footerReference w:type="default" r:id="rId10"/>
      <w:headerReference w:type="first" r:id="rId11"/>
      <w:pgSz w:w="11907" w:h="16840" w:code="9"/>
      <w:pgMar w:top="567" w:right="850" w:bottom="1134" w:left="1134" w:header="426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194" w:rsidRDefault="00494899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Pr="00494899">
      <w:rPr>
        <w:noProof/>
        <w:lang w:val="ru-RU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83" w:rsidRPr="001D0883" w:rsidRDefault="00494899">
    <w:pPr>
      <w:pStyle w:val="af5"/>
      <w:jc w:val="center"/>
      <w:rPr>
        <w:sz w:val="26"/>
        <w:szCs w:val="26"/>
      </w:rPr>
    </w:pPr>
  </w:p>
  <w:p w:rsidR="001D0883" w:rsidRPr="001D0883" w:rsidRDefault="00494899">
    <w:pPr>
      <w:pStyle w:val="af5"/>
      <w:rPr>
        <w:sz w:val="26"/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83" w:rsidRDefault="00494899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Pr="001D0883">
      <w:rPr>
        <w:noProof/>
        <w:lang w:val="ru-RU"/>
      </w:rPr>
      <w:t>1</w:t>
    </w:r>
    <w:r>
      <w:fldChar w:fldCharType="end"/>
    </w:r>
  </w:p>
  <w:p w:rsidR="001D0883" w:rsidRDefault="00494899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99"/>
    <w:rsid w:val="003659EB"/>
    <w:rsid w:val="00494899"/>
    <w:rsid w:val="00582D5C"/>
    <w:rsid w:val="006B7C74"/>
    <w:rsid w:val="007C6449"/>
    <w:rsid w:val="00CF1786"/>
    <w:rsid w:val="00DA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582D5C"/>
    <w:pPr>
      <w:widowControl w:val="0"/>
      <w:autoSpaceDE w:val="0"/>
      <w:autoSpaceDN w:val="0"/>
    </w:pPr>
    <w:rPr>
      <w:rFonts w:ascii="Arial" w:hAnsi="Arial"/>
      <w:sz w:val="22"/>
      <w:szCs w:val="24"/>
      <w:lang w:val="en-US"/>
    </w:rPr>
  </w:style>
  <w:style w:type="paragraph" w:styleId="1">
    <w:name w:val="heading 1"/>
    <w:basedOn w:val="a"/>
    <w:next w:val="a"/>
    <w:link w:val="10"/>
    <w:qFormat/>
    <w:rsid w:val="00582D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82D5C"/>
    <w:pPr>
      <w:keepNext/>
      <w:spacing w:before="240" w:after="60"/>
      <w:outlineLvl w:val="1"/>
    </w:pPr>
    <w:rPr>
      <w:rFonts w:ascii="Times New Roman" w:hAnsi="Times New Roman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82D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82D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82D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82D5C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7">
    <w:name w:val="heading 7"/>
    <w:basedOn w:val="a"/>
    <w:next w:val="a"/>
    <w:link w:val="70"/>
    <w:qFormat/>
    <w:rsid w:val="00582D5C"/>
    <w:pPr>
      <w:spacing w:before="240" w:after="60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qFormat/>
    <w:rsid w:val="00582D5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9">
    <w:name w:val="heading 9"/>
    <w:basedOn w:val="a"/>
    <w:next w:val="a"/>
    <w:link w:val="90"/>
    <w:qFormat/>
    <w:rsid w:val="00582D5C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582D5C"/>
    <w:pPr>
      <w:jc w:val="center"/>
    </w:pPr>
    <w:rPr>
      <w:rFonts w:ascii="Georgia" w:hAnsi="Georgia"/>
      <w:b/>
      <w:bCs/>
      <w:color w:val="FFFFFF"/>
      <w:sz w:val="52"/>
    </w:rPr>
  </w:style>
  <w:style w:type="character" w:customStyle="1" w:styleId="12">
    <w:name w:val="Стиль1 Знак"/>
    <w:link w:val="11"/>
    <w:rsid w:val="00582D5C"/>
    <w:rPr>
      <w:rFonts w:ascii="Georgia" w:hAnsi="Georgia"/>
      <w:b/>
      <w:bCs/>
      <w:color w:val="FFFFFF"/>
      <w:sz w:val="52"/>
      <w:szCs w:val="24"/>
      <w:lang w:val="en-US"/>
    </w:rPr>
  </w:style>
  <w:style w:type="character" w:customStyle="1" w:styleId="10">
    <w:name w:val="Заголовок 1 Знак"/>
    <w:link w:val="1"/>
    <w:rsid w:val="00582D5C"/>
    <w:rPr>
      <w:rFonts w:ascii="Cambria" w:hAnsi="Cambria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rsid w:val="00582D5C"/>
    <w:rPr>
      <w:b/>
      <w:bCs/>
      <w:iCs/>
      <w:sz w:val="28"/>
      <w:szCs w:val="28"/>
      <w:lang w:val="en-US"/>
    </w:rPr>
  </w:style>
  <w:style w:type="character" w:customStyle="1" w:styleId="30">
    <w:name w:val="Заголовок 3 Знак"/>
    <w:link w:val="3"/>
    <w:rsid w:val="00582D5C"/>
    <w:rPr>
      <w:rFonts w:ascii="Cambria" w:hAnsi="Cambria"/>
      <w:b/>
      <w:bCs/>
      <w:sz w:val="26"/>
      <w:szCs w:val="26"/>
      <w:lang w:val="en-US"/>
    </w:rPr>
  </w:style>
  <w:style w:type="character" w:customStyle="1" w:styleId="40">
    <w:name w:val="Заголовок 4 Знак"/>
    <w:link w:val="4"/>
    <w:rsid w:val="00582D5C"/>
    <w:rPr>
      <w:rFonts w:ascii="Calibri" w:hAnsi="Calibri"/>
      <w:b/>
      <w:bCs/>
      <w:sz w:val="28"/>
      <w:szCs w:val="28"/>
      <w:lang w:val="en-US"/>
    </w:rPr>
  </w:style>
  <w:style w:type="character" w:customStyle="1" w:styleId="50">
    <w:name w:val="Заголовок 5 Знак"/>
    <w:link w:val="5"/>
    <w:rsid w:val="00582D5C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rsid w:val="00582D5C"/>
    <w:rPr>
      <w:rFonts w:ascii="Calibri" w:hAnsi="Calibri"/>
      <w:b/>
      <w:bCs/>
      <w:sz w:val="22"/>
      <w:szCs w:val="22"/>
      <w:lang w:val="en-US"/>
    </w:rPr>
  </w:style>
  <w:style w:type="character" w:customStyle="1" w:styleId="70">
    <w:name w:val="Заголовок 7 Знак"/>
    <w:link w:val="7"/>
    <w:rsid w:val="00582D5C"/>
    <w:rPr>
      <w:rFonts w:ascii="Calibri" w:hAnsi="Calibri"/>
      <w:sz w:val="24"/>
      <w:szCs w:val="24"/>
      <w:lang w:val="en-US"/>
    </w:rPr>
  </w:style>
  <w:style w:type="character" w:customStyle="1" w:styleId="80">
    <w:name w:val="Заголовок 8 Знак"/>
    <w:link w:val="8"/>
    <w:rsid w:val="00582D5C"/>
    <w:rPr>
      <w:rFonts w:ascii="Calibri" w:hAnsi="Calibri"/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rsid w:val="00582D5C"/>
    <w:rPr>
      <w:rFonts w:ascii="Cambria" w:hAnsi="Cambria"/>
      <w:sz w:val="22"/>
      <w:szCs w:val="22"/>
      <w:lang w:val="en-US"/>
    </w:rPr>
  </w:style>
  <w:style w:type="paragraph" w:styleId="a3">
    <w:name w:val="caption"/>
    <w:basedOn w:val="a"/>
    <w:next w:val="a"/>
    <w:semiHidden/>
    <w:unhideWhenUsed/>
    <w:qFormat/>
    <w:rsid w:val="007C6449"/>
    <w:pPr>
      <w:spacing w:after="200"/>
    </w:pPr>
    <w:rPr>
      <w:rFonts w:eastAsia="Calibr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582D5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582D5C"/>
    <w:rPr>
      <w:rFonts w:ascii="Cambria" w:hAnsi="Cambria"/>
      <w:b/>
      <w:bCs/>
      <w:kern w:val="28"/>
      <w:sz w:val="32"/>
      <w:szCs w:val="32"/>
      <w:lang w:val="en-US"/>
    </w:rPr>
  </w:style>
  <w:style w:type="paragraph" w:styleId="a6">
    <w:name w:val="Subtitle"/>
    <w:basedOn w:val="a"/>
    <w:next w:val="a"/>
    <w:link w:val="a7"/>
    <w:qFormat/>
    <w:rsid w:val="00582D5C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7">
    <w:name w:val="Подзаголовок Знак"/>
    <w:link w:val="a6"/>
    <w:rsid w:val="00582D5C"/>
    <w:rPr>
      <w:rFonts w:ascii="Cambria" w:hAnsi="Cambria"/>
      <w:sz w:val="24"/>
      <w:szCs w:val="24"/>
      <w:lang w:val="en-US"/>
    </w:rPr>
  </w:style>
  <w:style w:type="character" w:styleId="a8">
    <w:name w:val="Strong"/>
    <w:qFormat/>
    <w:rsid w:val="00582D5C"/>
    <w:rPr>
      <w:rFonts w:cs="Times New Roman"/>
      <w:b/>
      <w:bCs/>
    </w:rPr>
  </w:style>
  <w:style w:type="character" w:styleId="a9">
    <w:name w:val="Emphasis"/>
    <w:qFormat/>
    <w:rsid w:val="00582D5C"/>
    <w:rPr>
      <w:rFonts w:ascii="Calibri" w:hAnsi="Calibri" w:cs="Times New Roman"/>
      <w:b/>
      <w:i/>
      <w:iCs/>
    </w:rPr>
  </w:style>
  <w:style w:type="paragraph" w:styleId="aa">
    <w:name w:val="No Spacing"/>
    <w:basedOn w:val="a"/>
    <w:next w:val="a"/>
    <w:link w:val="ab"/>
    <w:qFormat/>
    <w:rsid w:val="00DA1198"/>
    <w:rPr>
      <w:sz w:val="24"/>
      <w:szCs w:val="32"/>
    </w:rPr>
  </w:style>
  <w:style w:type="character" w:customStyle="1" w:styleId="ab">
    <w:name w:val="Без интервала Знак"/>
    <w:link w:val="aa"/>
    <w:rsid w:val="00DA1198"/>
    <w:rPr>
      <w:rFonts w:ascii="Arial" w:hAnsi="Arial"/>
      <w:sz w:val="24"/>
      <w:szCs w:val="32"/>
      <w:lang w:val="en-US"/>
    </w:rPr>
  </w:style>
  <w:style w:type="paragraph" w:styleId="ac">
    <w:name w:val="List Paragraph"/>
    <w:basedOn w:val="a"/>
    <w:qFormat/>
    <w:rsid w:val="00582D5C"/>
    <w:pPr>
      <w:ind w:left="720"/>
      <w:contextualSpacing/>
    </w:pPr>
  </w:style>
  <w:style w:type="paragraph" w:styleId="21">
    <w:name w:val="Quote"/>
    <w:basedOn w:val="a"/>
    <w:next w:val="a"/>
    <w:link w:val="22"/>
    <w:qFormat/>
    <w:rsid w:val="00582D5C"/>
    <w:rPr>
      <w:rFonts w:ascii="Calibri" w:hAnsi="Calibri"/>
      <w:i/>
      <w:sz w:val="24"/>
    </w:rPr>
  </w:style>
  <w:style w:type="character" w:customStyle="1" w:styleId="22">
    <w:name w:val="Цитата 2 Знак"/>
    <w:link w:val="21"/>
    <w:rsid w:val="00582D5C"/>
    <w:rPr>
      <w:rFonts w:ascii="Calibri" w:hAnsi="Calibri"/>
      <w:i/>
      <w:sz w:val="24"/>
      <w:szCs w:val="24"/>
      <w:lang w:val="en-US"/>
    </w:rPr>
  </w:style>
  <w:style w:type="paragraph" w:styleId="ad">
    <w:name w:val="Intense Quote"/>
    <w:basedOn w:val="a"/>
    <w:next w:val="a"/>
    <w:link w:val="ae"/>
    <w:qFormat/>
    <w:rsid w:val="00582D5C"/>
    <w:pPr>
      <w:ind w:left="720" w:right="720"/>
    </w:pPr>
    <w:rPr>
      <w:rFonts w:ascii="Calibri" w:hAnsi="Calibri"/>
      <w:b/>
      <w:i/>
      <w:sz w:val="24"/>
      <w:szCs w:val="22"/>
    </w:rPr>
  </w:style>
  <w:style w:type="character" w:customStyle="1" w:styleId="ae">
    <w:name w:val="Выделенная цитата Знак"/>
    <w:link w:val="ad"/>
    <w:rsid w:val="00582D5C"/>
    <w:rPr>
      <w:rFonts w:ascii="Calibri" w:hAnsi="Calibri"/>
      <w:b/>
      <w:i/>
      <w:sz w:val="24"/>
      <w:szCs w:val="22"/>
      <w:lang w:val="en-US"/>
    </w:rPr>
  </w:style>
  <w:style w:type="character" w:styleId="af">
    <w:name w:val="Subtle Emphasis"/>
    <w:qFormat/>
    <w:rsid w:val="00582D5C"/>
    <w:rPr>
      <w:i/>
      <w:color w:val="5A5A5A"/>
    </w:rPr>
  </w:style>
  <w:style w:type="character" w:styleId="af0">
    <w:name w:val="Intense Emphasis"/>
    <w:qFormat/>
    <w:rsid w:val="00582D5C"/>
    <w:rPr>
      <w:rFonts w:cs="Times New Roman"/>
      <w:b/>
      <w:i/>
      <w:sz w:val="24"/>
      <w:szCs w:val="24"/>
      <w:u w:val="single"/>
    </w:rPr>
  </w:style>
  <w:style w:type="character" w:styleId="af1">
    <w:name w:val="Subtle Reference"/>
    <w:qFormat/>
    <w:rsid w:val="00582D5C"/>
    <w:rPr>
      <w:rFonts w:cs="Times New Roman"/>
      <w:sz w:val="24"/>
      <w:szCs w:val="24"/>
      <w:u w:val="single"/>
    </w:rPr>
  </w:style>
  <w:style w:type="character" w:styleId="af2">
    <w:name w:val="Intense Reference"/>
    <w:qFormat/>
    <w:rsid w:val="00582D5C"/>
    <w:rPr>
      <w:rFonts w:cs="Times New Roman"/>
      <w:b/>
      <w:sz w:val="24"/>
      <w:u w:val="single"/>
    </w:rPr>
  </w:style>
  <w:style w:type="character" w:styleId="af3">
    <w:name w:val="Book Title"/>
    <w:qFormat/>
    <w:rsid w:val="00582D5C"/>
    <w:rPr>
      <w:rFonts w:ascii="Cambria" w:eastAsia="Times New Roman" w:hAnsi="Cambria" w:cs="Times New Roman"/>
      <w:b/>
      <w:i/>
      <w:sz w:val="24"/>
      <w:szCs w:val="24"/>
    </w:rPr>
  </w:style>
  <w:style w:type="paragraph" w:styleId="af4">
    <w:name w:val="TOC Heading"/>
    <w:basedOn w:val="1"/>
    <w:next w:val="a"/>
    <w:qFormat/>
    <w:rsid w:val="00582D5C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49489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494899"/>
    <w:rPr>
      <w:rFonts w:ascii="Arial" w:hAnsi="Arial"/>
      <w:sz w:val="22"/>
      <w:szCs w:val="24"/>
      <w:lang w:val="en-US"/>
    </w:rPr>
  </w:style>
  <w:style w:type="paragraph" w:styleId="af7">
    <w:name w:val="footer"/>
    <w:basedOn w:val="a"/>
    <w:link w:val="af8"/>
    <w:uiPriority w:val="99"/>
    <w:rsid w:val="00494899"/>
    <w:pPr>
      <w:widowControl/>
      <w:tabs>
        <w:tab w:val="center" w:pos="4677"/>
        <w:tab w:val="right" w:pos="9355"/>
      </w:tabs>
      <w:autoSpaceDE/>
      <w:autoSpaceDN/>
      <w:jc w:val="left"/>
    </w:pPr>
    <w:rPr>
      <w:rFonts w:ascii="Cambria" w:eastAsia="Cambria" w:hAnsi="Cambria" w:cs="Cambria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494899"/>
    <w:rPr>
      <w:rFonts w:ascii="Cambria" w:eastAsia="Cambria" w:hAnsi="Cambria" w:cs="Cambria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582D5C"/>
    <w:pPr>
      <w:widowControl w:val="0"/>
      <w:autoSpaceDE w:val="0"/>
      <w:autoSpaceDN w:val="0"/>
    </w:pPr>
    <w:rPr>
      <w:rFonts w:ascii="Arial" w:hAnsi="Arial"/>
      <w:sz w:val="22"/>
      <w:szCs w:val="24"/>
      <w:lang w:val="en-US"/>
    </w:rPr>
  </w:style>
  <w:style w:type="paragraph" w:styleId="1">
    <w:name w:val="heading 1"/>
    <w:basedOn w:val="a"/>
    <w:next w:val="a"/>
    <w:link w:val="10"/>
    <w:qFormat/>
    <w:rsid w:val="00582D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82D5C"/>
    <w:pPr>
      <w:keepNext/>
      <w:spacing w:before="240" w:after="60"/>
      <w:outlineLvl w:val="1"/>
    </w:pPr>
    <w:rPr>
      <w:rFonts w:ascii="Times New Roman" w:hAnsi="Times New Roman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82D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82D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82D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82D5C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7">
    <w:name w:val="heading 7"/>
    <w:basedOn w:val="a"/>
    <w:next w:val="a"/>
    <w:link w:val="70"/>
    <w:qFormat/>
    <w:rsid w:val="00582D5C"/>
    <w:pPr>
      <w:spacing w:before="240" w:after="60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qFormat/>
    <w:rsid w:val="00582D5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9">
    <w:name w:val="heading 9"/>
    <w:basedOn w:val="a"/>
    <w:next w:val="a"/>
    <w:link w:val="90"/>
    <w:qFormat/>
    <w:rsid w:val="00582D5C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582D5C"/>
    <w:pPr>
      <w:jc w:val="center"/>
    </w:pPr>
    <w:rPr>
      <w:rFonts w:ascii="Georgia" w:hAnsi="Georgia"/>
      <w:b/>
      <w:bCs/>
      <w:color w:val="FFFFFF"/>
      <w:sz w:val="52"/>
    </w:rPr>
  </w:style>
  <w:style w:type="character" w:customStyle="1" w:styleId="12">
    <w:name w:val="Стиль1 Знак"/>
    <w:link w:val="11"/>
    <w:rsid w:val="00582D5C"/>
    <w:rPr>
      <w:rFonts w:ascii="Georgia" w:hAnsi="Georgia"/>
      <w:b/>
      <w:bCs/>
      <w:color w:val="FFFFFF"/>
      <w:sz w:val="52"/>
      <w:szCs w:val="24"/>
      <w:lang w:val="en-US"/>
    </w:rPr>
  </w:style>
  <w:style w:type="character" w:customStyle="1" w:styleId="10">
    <w:name w:val="Заголовок 1 Знак"/>
    <w:link w:val="1"/>
    <w:rsid w:val="00582D5C"/>
    <w:rPr>
      <w:rFonts w:ascii="Cambria" w:hAnsi="Cambria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rsid w:val="00582D5C"/>
    <w:rPr>
      <w:b/>
      <w:bCs/>
      <w:iCs/>
      <w:sz w:val="28"/>
      <w:szCs w:val="28"/>
      <w:lang w:val="en-US"/>
    </w:rPr>
  </w:style>
  <w:style w:type="character" w:customStyle="1" w:styleId="30">
    <w:name w:val="Заголовок 3 Знак"/>
    <w:link w:val="3"/>
    <w:rsid w:val="00582D5C"/>
    <w:rPr>
      <w:rFonts w:ascii="Cambria" w:hAnsi="Cambria"/>
      <w:b/>
      <w:bCs/>
      <w:sz w:val="26"/>
      <w:szCs w:val="26"/>
      <w:lang w:val="en-US"/>
    </w:rPr>
  </w:style>
  <w:style w:type="character" w:customStyle="1" w:styleId="40">
    <w:name w:val="Заголовок 4 Знак"/>
    <w:link w:val="4"/>
    <w:rsid w:val="00582D5C"/>
    <w:rPr>
      <w:rFonts w:ascii="Calibri" w:hAnsi="Calibri"/>
      <w:b/>
      <w:bCs/>
      <w:sz w:val="28"/>
      <w:szCs w:val="28"/>
      <w:lang w:val="en-US"/>
    </w:rPr>
  </w:style>
  <w:style w:type="character" w:customStyle="1" w:styleId="50">
    <w:name w:val="Заголовок 5 Знак"/>
    <w:link w:val="5"/>
    <w:rsid w:val="00582D5C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rsid w:val="00582D5C"/>
    <w:rPr>
      <w:rFonts w:ascii="Calibri" w:hAnsi="Calibri"/>
      <w:b/>
      <w:bCs/>
      <w:sz w:val="22"/>
      <w:szCs w:val="22"/>
      <w:lang w:val="en-US"/>
    </w:rPr>
  </w:style>
  <w:style w:type="character" w:customStyle="1" w:styleId="70">
    <w:name w:val="Заголовок 7 Знак"/>
    <w:link w:val="7"/>
    <w:rsid w:val="00582D5C"/>
    <w:rPr>
      <w:rFonts w:ascii="Calibri" w:hAnsi="Calibri"/>
      <w:sz w:val="24"/>
      <w:szCs w:val="24"/>
      <w:lang w:val="en-US"/>
    </w:rPr>
  </w:style>
  <w:style w:type="character" w:customStyle="1" w:styleId="80">
    <w:name w:val="Заголовок 8 Знак"/>
    <w:link w:val="8"/>
    <w:rsid w:val="00582D5C"/>
    <w:rPr>
      <w:rFonts w:ascii="Calibri" w:hAnsi="Calibri"/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rsid w:val="00582D5C"/>
    <w:rPr>
      <w:rFonts w:ascii="Cambria" w:hAnsi="Cambria"/>
      <w:sz w:val="22"/>
      <w:szCs w:val="22"/>
      <w:lang w:val="en-US"/>
    </w:rPr>
  </w:style>
  <w:style w:type="paragraph" w:styleId="a3">
    <w:name w:val="caption"/>
    <w:basedOn w:val="a"/>
    <w:next w:val="a"/>
    <w:semiHidden/>
    <w:unhideWhenUsed/>
    <w:qFormat/>
    <w:rsid w:val="007C6449"/>
    <w:pPr>
      <w:spacing w:after="200"/>
    </w:pPr>
    <w:rPr>
      <w:rFonts w:eastAsia="Calibr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582D5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582D5C"/>
    <w:rPr>
      <w:rFonts w:ascii="Cambria" w:hAnsi="Cambria"/>
      <w:b/>
      <w:bCs/>
      <w:kern w:val="28"/>
      <w:sz w:val="32"/>
      <w:szCs w:val="32"/>
      <w:lang w:val="en-US"/>
    </w:rPr>
  </w:style>
  <w:style w:type="paragraph" w:styleId="a6">
    <w:name w:val="Subtitle"/>
    <w:basedOn w:val="a"/>
    <w:next w:val="a"/>
    <w:link w:val="a7"/>
    <w:qFormat/>
    <w:rsid w:val="00582D5C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7">
    <w:name w:val="Подзаголовок Знак"/>
    <w:link w:val="a6"/>
    <w:rsid w:val="00582D5C"/>
    <w:rPr>
      <w:rFonts w:ascii="Cambria" w:hAnsi="Cambria"/>
      <w:sz w:val="24"/>
      <w:szCs w:val="24"/>
      <w:lang w:val="en-US"/>
    </w:rPr>
  </w:style>
  <w:style w:type="character" w:styleId="a8">
    <w:name w:val="Strong"/>
    <w:qFormat/>
    <w:rsid w:val="00582D5C"/>
    <w:rPr>
      <w:rFonts w:cs="Times New Roman"/>
      <w:b/>
      <w:bCs/>
    </w:rPr>
  </w:style>
  <w:style w:type="character" w:styleId="a9">
    <w:name w:val="Emphasis"/>
    <w:qFormat/>
    <w:rsid w:val="00582D5C"/>
    <w:rPr>
      <w:rFonts w:ascii="Calibri" w:hAnsi="Calibri" w:cs="Times New Roman"/>
      <w:b/>
      <w:i/>
      <w:iCs/>
    </w:rPr>
  </w:style>
  <w:style w:type="paragraph" w:styleId="aa">
    <w:name w:val="No Spacing"/>
    <w:basedOn w:val="a"/>
    <w:next w:val="a"/>
    <w:link w:val="ab"/>
    <w:qFormat/>
    <w:rsid w:val="00DA1198"/>
    <w:rPr>
      <w:sz w:val="24"/>
      <w:szCs w:val="32"/>
    </w:rPr>
  </w:style>
  <w:style w:type="character" w:customStyle="1" w:styleId="ab">
    <w:name w:val="Без интервала Знак"/>
    <w:link w:val="aa"/>
    <w:rsid w:val="00DA1198"/>
    <w:rPr>
      <w:rFonts w:ascii="Arial" w:hAnsi="Arial"/>
      <w:sz w:val="24"/>
      <w:szCs w:val="32"/>
      <w:lang w:val="en-US"/>
    </w:rPr>
  </w:style>
  <w:style w:type="paragraph" w:styleId="ac">
    <w:name w:val="List Paragraph"/>
    <w:basedOn w:val="a"/>
    <w:qFormat/>
    <w:rsid w:val="00582D5C"/>
    <w:pPr>
      <w:ind w:left="720"/>
      <w:contextualSpacing/>
    </w:pPr>
  </w:style>
  <w:style w:type="paragraph" w:styleId="21">
    <w:name w:val="Quote"/>
    <w:basedOn w:val="a"/>
    <w:next w:val="a"/>
    <w:link w:val="22"/>
    <w:qFormat/>
    <w:rsid w:val="00582D5C"/>
    <w:rPr>
      <w:rFonts w:ascii="Calibri" w:hAnsi="Calibri"/>
      <w:i/>
      <w:sz w:val="24"/>
    </w:rPr>
  </w:style>
  <w:style w:type="character" w:customStyle="1" w:styleId="22">
    <w:name w:val="Цитата 2 Знак"/>
    <w:link w:val="21"/>
    <w:rsid w:val="00582D5C"/>
    <w:rPr>
      <w:rFonts w:ascii="Calibri" w:hAnsi="Calibri"/>
      <w:i/>
      <w:sz w:val="24"/>
      <w:szCs w:val="24"/>
      <w:lang w:val="en-US"/>
    </w:rPr>
  </w:style>
  <w:style w:type="paragraph" w:styleId="ad">
    <w:name w:val="Intense Quote"/>
    <w:basedOn w:val="a"/>
    <w:next w:val="a"/>
    <w:link w:val="ae"/>
    <w:qFormat/>
    <w:rsid w:val="00582D5C"/>
    <w:pPr>
      <w:ind w:left="720" w:right="720"/>
    </w:pPr>
    <w:rPr>
      <w:rFonts w:ascii="Calibri" w:hAnsi="Calibri"/>
      <w:b/>
      <w:i/>
      <w:sz w:val="24"/>
      <w:szCs w:val="22"/>
    </w:rPr>
  </w:style>
  <w:style w:type="character" w:customStyle="1" w:styleId="ae">
    <w:name w:val="Выделенная цитата Знак"/>
    <w:link w:val="ad"/>
    <w:rsid w:val="00582D5C"/>
    <w:rPr>
      <w:rFonts w:ascii="Calibri" w:hAnsi="Calibri"/>
      <w:b/>
      <w:i/>
      <w:sz w:val="24"/>
      <w:szCs w:val="22"/>
      <w:lang w:val="en-US"/>
    </w:rPr>
  </w:style>
  <w:style w:type="character" w:styleId="af">
    <w:name w:val="Subtle Emphasis"/>
    <w:qFormat/>
    <w:rsid w:val="00582D5C"/>
    <w:rPr>
      <w:i/>
      <w:color w:val="5A5A5A"/>
    </w:rPr>
  </w:style>
  <w:style w:type="character" w:styleId="af0">
    <w:name w:val="Intense Emphasis"/>
    <w:qFormat/>
    <w:rsid w:val="00582D5C"/>
    <w:rPr>
      <w:rFonts w:cs="Times New Roman"/>
      <w:b/>
      <w:i/>
      <w:sz w:val="24"/>
      <w:szCs w:val="24"/>
      <w:u w:val="single"/>
    </w:rPr>
  </w:style>
  <w:style w:type="character" w:styleId="af1">
    <w:name w:val="Subtle Reference"/>
    <w:qFormat/>
    <w:rsid w:val="00582D5C"/>
    <w:rPr>
      <w:rFonts w:cs="Times New Roman"/>
      <w:sz w:val="24"/>
      <w:szCs w:val="24"/>
      <w:u w:val="single"/>
    </w:rPr>
  </w:style>
  <w:style w:type="character" w:styleId="af2">
    <w:name w:val="Intense Reference"/>
    <w:qFormat/>
    <w:rsid w:val="00582D5C"/>
    <w:rPr>
      <w:rFonts w:cs="Times New Roman"/>
      <w:b/>
      <w:sz w:val="24"/>
      <w:u w:val="single"/>
    </w:rPr>
  </w:style>
  <w:style w:type="character" w:styleId="af3">
    <w:name w:val="Book Title"/>
    <w:qFormat/>
    <w:rsid w:val="00582D5C"/>
    <w:rPr>
      <w:rFonts w:ascii="Cambria" w:eastAsia="Times New Roman" w:hAnsi="Cambria" w:cs="Times New Roman"/>
      <w:b/>
      <w:i/>
      <w:sz w:val="24"/>
      <w:szCs w:val="24"/>
    </w:rPr>
  </w:style>
  <w:style w:type="paragraph" w:styleId="af4">
    <w:name w:val="TOC Heading"/>
    <w:basedOn w:val="1"/>
    <w:next w:val="a"/>
    <w:qFormat/>
    <w:rsid w:val="00582D5C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49489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494899"/>
    <w:rPr>
      <w:rFonts w:ascii="Arial" w:hAnsi="Arial"/>
      <w:sz w:val="22"/>
      <w:szCs w:val="24"/>
      <w:lang w:val="en-US"/>
    </w:rPr>
  </w:style>
  <w:style w:type="paragraph" w:styleId="af7">
    <w:name w:val="footer"/>
    <w:basedOn w:val="a"/>
    <w:link w:val="af8"/>
    <w:uiPriority w:val="99"/>
    <w:rsid w:val="00494899"/>
    <w:pPr>
      <w:widowControl/>
      <w:tabs>
        <w:tab w:val="center" w:pos="4677"/>
        <w:tab w:val="right" w:pos="9355"/>
      </w:tabs>
      <w:autoSpaceDE/>
      <w:autoSpaceDN/>
      <w:jc w:val="left"/>
    </w:pPr>
    <w:rPr>
      <w:rFonts w:ascii="Cambria" w:eastAsia="Cambria" w:hAnsi="Cambria" w:cs="Cambria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494899"/>
    <w:rPr>
      <w:rFonts w:ascii="Cambria" w:eastAsia="Cambria" w:hAnsi="Cambria" w:cs="Cambria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uorao.com/setevoe-izdanie/vypuski-izdaniy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icavers.ru/seminary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H4qvhOY1yDo" TargetMode="External"/><Relationship Id="rId11" Type="http://schemas.openxmlformats.org/officeDocument/2006/relationships/header" Target="header2.xml"/><Relationship Id="rId5" Type="http://schemas.openxmlformats.org/officeDocument/2006/relationships/hyperlink" Target="http://www.xn--80aejja5ch9a.xn--p1ai/kscms/uploads/file/%D0%A0%D0%9C%D0%9F/%D0%90vers-%D0%A0aschet-menyu-pitaniya_avgust2020.pdf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Введи пин-код 0480</dc:creator>
  <cp:lastModifiedBy>Введи пин-код 0480</cp:lastModifiedBy>
  <cp:revision>1</cp:revision>
  <dcterms:created xsi:type="dcterms:W3CDTF">2021-07-30T08:24:00Z</dcterms:created>
  <dcterms:modified xsi:type="dcterms:W3CDTF">2021-07-30T08:26:00Z</dcterms:modified>
</cp:coreProperties>
</file>